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R4-170</w:t>
      </w:r>
      <w:r w:rsidR="000846FA">
        <w:rPr>
          <w:rFonts w:hint="eastAsia"/>
          <w:b/>
          <w:i/>
          <w:noProof/>
          <w:sz w:val="28"/>
          <w:lang w:eastAsia="zh-CN"/>
        </w:rPr>
        <w:t>8667</w:t>
      </w:r>
    </w:p>
    <w:p w:rsidR="0092702B" w:rsidRDefault="0092702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Berlin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21th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25th Aug,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4718C" w:rsidP="00F80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5055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846FA" w:rsidP="00F8073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F807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92702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Pr="00C15EC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F80733">
        <w:tc>
          <w:tcPr>
            <w:tcW w:w="9641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F80733">
        <w:tc>
          <w:tcPr>
            <w:tcW w:w="2835" w:type="dxa"/>
          </w:tcPr>
          <w:p w:rsidR="0092702B" w:rsidRPr="00C15EC8" w:rsidRDefault="0092702B" w:rsidP="00F807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F80733">
        <w:tc>
          <w:tcPr>
            <w:tcW w:w="9641" w:type="dxa"/>
            <w:gridSpan w:val="11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760212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Remove bracket in V2X core requirements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92702B" w:rsidP="00F8073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77433">
              <w:rPr>
                <w:rFonts w:cs="Arial"/>
                <w:sz w:val="21"/>
                <w:szCs w:val="21"/>
                <w:lang w:val="it-IT" w:eastAsia="zh-CN"/>
              </w:rPr>
              <w:t>LTE_V2X</w:t>
            </w:r>
            <w:r w:rsidRPr="00277433">
              <w:rPr>
                <w:rFonts w:cs="Arial" w:hint="eastAsia"/>
                <w:sz w:val="21"/>
                <w:szCs w:val="21"/>
                <w:lang w:val="it-IT" w:eastAsia="zh-CN"/>
              </w:rPr>
              <w:t>-</w:t>
            </w:r>
            <w:r w:rsidRPr="00277433">
              <w:rPr>
                <w:rFonts w:cs="Arial"/>
                <w:sz w:val="21"/>
                <w:szCs w:val="21"/>
                <w:lang w:val="it-IT" w:eastAsia="zh-CN"/>
              </w:rPr>
              <w:t>C</w:t>
            </w:r>
            <w:r w:rsidRPr="00277433">
              <w:rPr>
                <w:rFonts w:cs="Arial" w:hint="eastAsia"/>
                <w:sz w:val="21"/>
                <w:szCs w:val="21"/>
                <w:lang w:val="it-IT" w:eastAsia="zh-CN"/>
              </w:rPr>
              <w:t>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60212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noProof/>
                <w:lang w:eastAsia="zh-CN"/>
              </w:rPr>
              <w:t>2017-0</w:t>
            </w:r>
            <w:r w:rsidR="00760212">
              <w:rPr>
                <w:rFonts w:hint="eastAsia"/>
                <w:noProof/>
                <w:lang w:eastAsia="zh-CN"/>
              </w:rPr>
              <w:t>7</w:t>
            </w:r>
            <w:r w:rsidRPr="00C15EC8">
              <w:rPr>
                <w:noProof/>
                <w:lang w:eastAsia="zh-CN"/>
              </w:rPr>
              <w:t>-2</w:t>
            </w:r>
            <w:r w:rsidR="0076021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60212" w:rsidP="00F80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F80733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F80733">
        <w:tc>
          <w:tcPr>
            <w:tcW w:w="1843" w:type="dxa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553" w:rsidRPr="000846FA" w:rsidRDefault="00A46221" w:rsidP="000846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part of V2X will be finalized in this meeting, the value in bracket in core requirements should be </w:t>
            </w:r>
            <w:proofErr w:type="spellStart"/>
            <w:r>
              <w:rPr>
                <w:rFonts w:hint="eastAsia"/>
                <w:lang w:eastAsia="zh-CN"/>
              </w:rPr>
              <w:t>settledown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221" w:rsidRPr="00764553" w:rsidRDefault="00A46221" w:rsidP="00A462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the bracket in V2X core requirements</w:t>
            </w:r>
          </w:p>
          <w:p w:rsidR="0029282B" w:rsidRPr="00690821" w:rsidRDefault="00A46221" w:rsidP="00A462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29282B">
              <w:rPr>
                <w:rFonts w:hint="eastAsia"/>
                <w:lang w:eastAsia="zh-CN"/>
              </w:rPr>
              <w:t>Correct some wording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690821" w:rsidRDefault="008E59FB" w:rsidP="00F8073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core </w:t>
            </w:r>
            <w:r w:rsidR="0029282B">
              <w:rPr>
                <w:lang w:eastAsia="zh-CN"/>
              </w:rPr>
              <w:t>requirements of V2X are</w:t>
            </w:r>
            <w:r>
              <w:rPr>
                <w:rFonts w:hint="eastAsia"/>
                <w:lang w:eastAsia="zh-CN"/>
              </w:rPr>
              <w:t xml:space="preserve"> not settled down</w:t>
            </w:r>
            <w:r w:rsidR="0092702B" w:rsidRPr="00FC08E5">
              <w:t>.</w:t>
            </w:r>
          </w:p>
        </w:tc>
      </w:tr>
      <w:tr w:rsidR="0092702B" w:rsidRPr="00C15EC8" w:rsidTr="00F80733">
        <w:tc>
          <w:tcPr>
            <w:tcW w:w="2268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602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Section 1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15EC8">
              <w:rPr>
                <w:rFonts w:hint="eastAsia"/>
                <w:noProof/>
                <w:lang w:eastAsia="zh-CN"/>
              </w:rPr>
              <w:t>.</w:t>
            </w:r>
            <w:r w:rsidR="0076021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Other core specifications</w:t>
            </w:r>
            <w:r w:rsidRPr="00C15E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60212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36.521-3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522058" w:rsidRPr="00E4269F" w:rsidRDefault="00522058" w:rsidP="00522058">
      <w:pPr>
        <w:pStyle w:val="1"/>
      </w:pPr>
      <w:r w:rsidRPr="00E4269F">
        <w:lastRenderedPageBreak/>
        <w:t>1</w:t>
      </w:r>
      <w:r w:rsidRPr="00E4269F">
        <w:rPr>
          <w:rFonts w:hint="eastAsia"/>
        </w:rPr>
        <w:t>3</w:t>
      </w:r>
      <w:r w:rsidRPr="00E4269F">
        <w:tab/>
      </w:r>
      <w:r w:rsidRPr="00E4269F">
        <w:rPr>
          <w:rFonts w:hint="eastAsia"/>
        </w:rPr>
        <w:t>V2X</w:t>
      </w:r>
      <w:r w:rsidRPr="00E4269F">
        <w:t xml:space="preserve"> Requirements </w:t>
      </w:r>
    </w:p>
    <w:p w:rsidR="00522058" w:rsidRPr="00E4269F" w:rsidRDefault="00522058" w:rsidP="00522058">
      <w:pPr>
        <w:pStyle w:val="2"/>
      </w:pPr>
      <w:r w:rsidRPr="00E4269F">
        <w:t>1</w:t>
      </w:r>
      <w:r w:rsidRPr="00E4269F">
        <w:rPr>
          <w:rFonts w:hint="eastAsia"/>
        </w:rPr>
        <w:t>3</w:t>
      </w:r>
      <w:r w:rsidRPr="00E4269F">
        <w:t>.1</w:t>
      </w:r>
      <w:r w:rsidRPr="00E4269F">
        <w:tab/>
        <w:t>Introduction</w:t>
      </w:r>
    </w:p>
    <w:p w:rsidR="00522058" w:rsidRPr="00E4269F" w:rsidRDefault="00522058" w:rsidP="00522058">
      <w:r w:rsidRPr="00E4269F">
        <w:rPr>
          <w:noProof/>
        </w:rPr>
        <w:t xml:space="preserve">This section contains the requirements for the UE capable of </w:t>
      </w:r>
      <w:r w:rsidRPr="00E4269F">
        <w:rPr>
          <w:rFonts w:hint="eastAsia"/>
          <w:noProof/>
        </w:rPr>
        <w:t>V2X sidelink</w:t>
      </w:r>
      <w:r w:rsidRPr="00E4269F">
        <w:rPr>
          <w:noProof/>
        </w:rPr>
        <w:t xml:space="preserve"> </w:t>
      </w:r>
      <w:r w:rsidRPr="00E4269F">
        <w:rPr>
          <w:rFonts w:hint="eastAsia"/>
          <w:noProof/>
        </w:rPr>
        <w:t>c</w:t>
      </w:r>
      <w:r w:rsidRPr="00E4269F">
        <w:rPr>
          <w:noProof/>
        </w:rPr>
        <w:t xml:space="preserve">ommunication when the UE is out of coverage on the carrier used for </w:t>
      </w:r>
      <w:r w:rsidRPr="00E4269F">
        <w:rPr>
          <w:rFonts w:hint="eastAsia"/>
          <w:noProof/>
        </w:rPr>
        <w:t>V2X</w:t>
      </w:r>
      <w:r w:rsidRPr="00E4269F">
        <w:rPr>
          <w:noProof/>
        </w:rPr>
        <w:t xml:space="preserve"> </w:t>
      </w:r>
      <w:r w:rsidRPr="00E4269F">
        <w:rPr>
          <w:rFonts w:hint="eastAsia"/>
          <w:noProof/>
        </w:rPr>
        <w:t xml:space="preserve">sidelink </w:t>
      </w:r>
      <w:r w:rsidRPr="00E4269F">
        <w:rPr>
          <w:noProof/>
        </w:rPr>
        <w:t>operation, as defined in [1].</w:t>
      </w:r>
      <w:r w:rsidRPr="00E4269F">
        <w:t xml:space="preserve"> The requirement</w:t>
      </w:r>
      <w:r w:rsidRPr="00E4269F">
        <w:rPr>
          <w:rFonts w:hint="eastAsia"/>
        </w:rPr>
        <w:t>s</w:t>
      </w:r>
      <w:r w:rsidRPr="00E4269F">
        <w:t xml:space="preserve"> apply when the UE is: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gramStart"/>
      <w:r w:rsidRPr="00E4269F">
        <w:t>in</w:t>
      </w:r>
      <w:proofErr w:type="gramEnd"/>
      <w:r w:rsidRPr="00E4269F">
        <w:t xml:space="preserve"> any cell selection state, or,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 xml:space="preserve">out of coverage on the 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 and is associated with a serving cell on a non-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carrier.</w:t>
      </w:r>
    </w:p>
    <w:p w:rsidR="00522058" w:rsidRPr="00E4269F" w:rsidRDefault="00522058" w:rsidP="00522058">
      <w:pPr>
        <w:rPr>
          <w:rFonts w:eastAsia="Malgun Gothic"/>
          <w:noProof/>
        </w:rPr>
      </w:pPr>
      <w:r w:rsidRPr="00E4269F">
        <w:rPr>
          <w:noProof/>
        </w:rPr>
        <w:t>Note:</w:t>
      </w:r>
      <w:r w:rsidRPr="00E4269F">
        <w:rPr>
          <w:noProof/>
        </w:rPr>
        <w:tab/>
        <w:t>Any cell selection state refers to a UE that is out of network coverage and is not associated with a serving cell on any carrier [1].</w:t>
      </w:r>
    </w:p>
    <w:p w:rsidR="00522058" w:rsidRPr="00E4269F" w:rsidRDefault="00522058" w:rsidP="00522058">
      <w:pPr>
        <w:pStyle w:val="2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ab/>
      </w:r>
      <w:r w:rsidRPr="00E4269F">
        <w:rPr>
          <w:rFonts w:hint="eastAsia"/>
        </w:rPr>
        <w:t xml:space="preserve">UE </w:t>
      </w:r>
      <w:r w:rsidRPr="00E4269F">
        <w:t>Transmit Timing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.1</w:t>
      </w:r>
      <w:r w:rsidRPr="00E4269F">
        <w:tab/>
        <w:t>Introduction</w:t>
      </w:r>
    </w:p>
    <w:p w:rsidR="00522058" w:rsidRPr="00E4269F" w:rsidRDefault="00522058" w:rsidP="00522058">
      <w:pPr>
        <w:rPr>
          <w:lang w:eastAsia="zh-CN"/>
        </w:rPr>
      </w:pPr>
      <w:r w:rsidRPr="00E4269F">
        <w:t xml:space="preserve">This clause contains requirements </w:t>
      </w:r>
      <w:r w:rsidRPr="00E4269F">
        <w:rPr>
          <w:rFonts w:hint="eastAsia"/>
          <w:lang w:eastAsia="zh-CN"/>
        </w:rPr>
        <w:t>of transmission timing for V2X sidelink communication when: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rPr>
          <w:rFonts w:eastAsia="Malgun Gothic"/>
        </w:rPr>
        <w:t>-</w:t>
      </w:r>
      <w:r w:rsidRPr="00E4269F">
        <w:rPr>
          <w:rFonts w:eastAsia="Malgun Gothic"/>
        </w:rPr>
        <w:tab/>
        <w:t xml:space="preserve">GNSS is used </w:t>
      </w:r>
      <w:r w:rsidRPr="00E4269F">
        <w:rPr>
          <w:rFonts w:hint="eastAsia"/>
        </w:rPr>
        <w:t>as the synchronization reference source</w:t>
      </w:r>
      <w:r w:rsidRPr="00E4269F">
        <w:t>;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rPr>
          <w:rFonts w:eastAsia="Malgun Gothic"/>
        </w:rPr>
        <w:t>-</w:t>
      </w:r>
      <w:r w:rsidRPr="00E4269F">
        <w:rPr>
          <w:rFonts w:eastAsia="Malgun Gothic"/>
        </w:rPr>
        <w:tab/>
      </w:r>
      <w:r w:rsidRPr="00E4269F">
        <w:rPr>
          <w:lang w:eastAsia="zh-CN"/>
        </w:rPr>
        <w:t>S</w:t>
      </w:r>
      <w:r w:rsidRPr="00E4269F">
        <w:rPr>
          <w:rFonts w:hint="eastAsia"/>
          <w:lang w:eastAsia="zh-CN"/>
        </w:rPr>
        <w:t>erving cell/PCell</w:t>
      </w:r>
      <w:r w:rsidRPr="00E4269F" w:rsidDel="00EC14FF">
        <w:rPr>
          <w:rFonts w:hint="eastAsia"/>
          <w:lang w:eastAsia="zh-CN"/>
        </w:rPr>
        <w:t xml:space="preserve">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rPr>
          <w:rFonts w:eastAsia="Malgun Gothic"/>
        </w:rPr>
        <w:t xml:space="preserve">; 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rPr>
          <w:rFonts w:eastAsia="Malgun Gothic"/>
        </w:rPr>
        <w:t>-</w:t>
      </w:r>
      <w:r w:rsidRPr="00E4269F">
        <w:rPr>
          <w:rFonts w:eastAsia="Malgun Gothic"/>
        </w:rPr>
        <w:tab/>
        <w:t xml:space="preserve">SyncRef UE is used </w:t>
      </w:r>
      <w:r w:rsidRPr="00E4269F">
        <w:rPr>
          <w:rFonts w:hint="eastAsia"/>
        </w:rPr>
        <w:t>as the synchronization reference source</w:t>
      </w:r>
      <w:r w:rsidRPr="00E4269F">
        <w:t>.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.2</w:t>
      </w:r>
      <w:r w:rsidRPr="00E4269F">
        <w:tab/>
      </w:r>
      <w:r w:rsidRPr="00E4269F">
        <w:rPr>
          <w:rFonts w:hint="eastAsia"/>
        </w:rPr>
        <w:t xml:space="preserve">GNSS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pPr>
        <w:rPr>
          <w:rFonts w:eastAsia="Malgun Gothic"/>
          <w:strike/>
        </w:rPr>
      </w:pPr>
      <w:r w:rsidRPr="00E4269F">
        <w:rPr>
          <w:lang w:val="en-US"/>
        </w:rPr>
        <w:t xml:space="preserve">The requirements in this subclause are applicable when the reference timing used by the UE for </w:t>
      </w:r>
      <w:r w:rsidRPr="00E4269F">
        <w:rPr>
          <w:rFonts w:hint="eastAsia"/>
          <w:lang w:val="en-US"/>
        </w:rPr>
        <w:t>V2</w:t>
      </w:r>
      <w:r w:rsidRPr="00E4269F">
        <w:rPr>
          <w:rFonts w:hint="eastAsia"/>
          <w:lang w:val="en-US" w:eastAsia="zh-CN"/>
        </w:rPr>
        <w:t>X sidelink</w:t>
      </w:r>
      <w:r w:rsidRPr="00E4269F">
        <w:rPr>
          <w:lang w:val="en-US"/>
        </w:rPr>
        <w:t xml:space="preserve"> communication is derived from </w:t>
      </w:r>
      <w:r w:rsidRPr="00E4269F">
        <w:rPr>
          <w:rFonts w:hint="eastAsia"/>
          <w:lang w:val="en-US"/>
        </w:rPr>
        <w:t>GNSS</w:t>
      </w:r>
      <w:r w:rsidRPr="00E4269F">
        <w:rPr>
          <w:rFonts w:hint="eastAsia"/>
          <w:lang w:val="en-US" w:eastAsia="zh-CN"/>
        </w:rPr>
        <w:t>.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rPr>
          <w:rFonts w:hint="eastAsia"/>
          <w:lang w:val="en-US"/>
        </w:rPr>
        <w:t>T</w:t>
      </w:r>
      <w:r w:rsidRPr="00E4269F">
        <w:rPr>
          <w:lang w:val="en-US"/>
        </w:rPr>
        <w:t xml:space="preserve">he sidelink transmissions takes place </w:t>
      </w:r>
      <w:r w:rsidRPr="00E4269F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3pt;height:18.25pt" o:ole="">
            <v:imagedata r:id="rId11" o:title=""/>
          </v:shape>
          <o:OLEObject Type="Embed" ProgID="Equation.3" ShapeID="_x0000_i1025" DrawAspect="Content" ObjectID="_1564943392" r:id="rId12"/>
        </w:object>
      </w:r>
      <w:r w:rsidRPr="00E4269F">
        <w:t xml:space="preserve"> </w:t>
      </w:r>
      <w:r w:rsidRPr="00E4269F">
        <w:rPr>
          <w:lang w:val="en-US"/>
        </w:rPr>
        <w:t xml:space="preserve">before </w:t>
      </w:r>
      <w:r w:rsidRPr="00E4269F">
        <w:rPr>
          <w:rFonts w:cs="v4.2.0"/>
        </w:rPr>
        <w:t xml:space="preserve">the </w:t>
      </w:r>
      <w:r w:rsidRPr="00E4269F">
        <w:rPr>
          <w:rFonts w:cs="v4.2.0" w:hint="eastAsia"/>
        </w:rPr>
        <w:t>subframe start</w:t>
      </w:r>
      <w:r w:rsidRPr="00E4269F">
        <w:rPr>
          <w:rFonts w:cs="v4.2.0"/>
        </w:rPr>
        <w:t>ing</w:t>
      </w:r>
      <w:r w:rsidRPr="00E4269F">
        <w:rPr>
          <w:rFonts w:cs="v4.2.0" w:hint="eastAsia"/>
        </w:rPr>
        <w:t xml:space="preserve"> boundary</w:t>
      </w:r>
      <w:r w:rsidRPr="00E4269F">
        <w:rPr>
          <w:rFonts w:cs="v4.2.0"/>
        </w:rPr>
        <w:t xml:space="preserve"> as defined in Clause </w:t>
      </w:r>
      <w:r w:rsidRPr="00E4269F">
        <w:rPr>
          <w:rFonts w:eastAsia="MS Mincho"/>
          <w:lang w:bidi="hi-IN"/>
        </w:rPr>
        <w:t>5.10.14</w:t>
      </w:r>
      <w:r w:rsidRPr="00E4269F">
        <w:rPr>
          <w:rFonts w:cs="v4.2.0"/>
        </w:rPr>
        <w:t xml:space="preserve"> of TS 36.331 [2]</w:t>
      </w:r>
      <w:r w:rsidRPr="00E4269F">
        <w:rPr>
          <w:rFonts w:cs="v4.2.0" w:hint="eastAsia"/>
        </w:rPr>
        <w:t xml:space="preserve">, </w:t>
      </w:r>
      <w:r w:rsidRPr="00E4269F">
        <w:t xml:space="preserve">where </w:t>
      </w:r>
      <w:r w:rsidRPr="00E4269F">
        <w:rPr>
          <w:position w:val="-12"/>
        </w:rPr>
        <w:object w:dxaOrig="800" w:dyaOrig="360">
          <v:shape id="_x0000_i1026" type="#_x0000_t75" style="width:40.3pt;height:18.25pt" o:ole="">
            <v:imagedata r:id="rId13" o:title=""/>
          </v:shape>
          <o:OLEObject Type="Embed" ProgID="Equation.3" ShapeID="_x0000_i1026" DrawAspect="Content" ObjectID="_1564943393" r:id="rId14"/>
        </w:object>
      </w:r>
      <w:r w:rsidRPr="00E4269F">
        <w:rPr>
          <w:rFonts w:hint="eastAsia"/>
        </w:rPr>
        <w:t xml:space="preserve"> = </w:t>
      </w:r>
      <w:r w:rsidRPr="00E4269F">
        <w:rPr>
          <w:rFonts w:hint="eastAsia"/>
          <w:lang w:eastAsia="zh-CN"/>
        </w:rPr>
        <w:t>0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>and</w:t>
      </w:r>
      <w:r>
        <w:rPr>
          <w:noProof/>
          <w:lang w:val="en-US" w:eastAsia="zh-CN"/>
        </w:rPr>
        <w:drawing>
          <wp:inline distT="0" distB="0" distL="0" distR="0">
            <wp:extent cx="593725" cy="21145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69F">
        <w:rPr>
          <w:rFonts w:hint="eastAsia"/>
          <w:lang w:val="en-US"/>
        </w:rPr>
        <w:t>.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rPr>
          <w:rFonts w:hint="eastAsia"/>
          <w:lang w:eastAsia="zh-CN"/>
        </w:rPr>
        <w:t>T</w:t>
      </w:r>
      <w:r w:rsidRPr="00E4269F">
        <w:t xml:space="preserve">he </w:t>
      </w:r>
      <w:r w:rsidRPr="00E4269F">
        <w:rPr>
          <w:rFonts w:cs="v4.2.0"/>
        </w:rPr>
        <w:t>transmission timing error</w:t>
      </w:r>
      <w:r w:rsidRPr="00E4269F">
        <w:rPr>
          <w:rFonts w:eastAsia="Malgun Gothic" w:cs="v4.2.0" w:hint="eastAsia"/>
        </w:rPr>
        <w:t xml:space="preserve"> </w:t>
      </w:r>
      <w:r w:rsidRPr="00E4269F">
        <w:t xml:space="preserve">requirements </w:t>
      </w:r>
      <w:r w:rsidRPr="00E4269F">
        <w:rPr>
          <w:rFonts w:eastAsia="Malgun Gothic" w:hint="eastAsia"/>
        </w:rPr>
        <w:t xml:space="preserve">for sidelink transmissions </w:t>
      </w:r>
      <w:r w:rsidRPr="00E4269F">
        <w:t xml:space="preserve">in Section 12.2 as specified for </w:t>
      </w:r>
      <w:r w:rsidRPr="00E4269F">
        <w:rPr>
          <w:rFonts w:hint="eastAsia"/>
        </w:rPr>
        <w:t>V2V</w:t>
      </w:r>
      <w:r w:rsidRPr="00E4269F">
        <w:t xml:space="preserve"> </w:t>
      </w:r>
      <w:r w:rsidRPr="00E4269F">
        <w:rPr>
          <w:rFonts w:hint="eastAsia"/>
        </w:rPr>
        <w:t>Sidelink Communication</w:t>
      </w:r>
      <w:r w:rsidRPr="00E4269F">
        <w:t xml:space="preserve"> shall apply.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</w:t>
      </w:r>
      <w:r w:rsidRPr="00E4269F">
        <w:rPr>
          <w:rFonts w:hint="eastAsia"/>
        </w:rPr>
        <w:t>3</w:t>
      </w:r>
      <w:r w:rsidRPr="00E4269F">
        <w:tab/>
      </w:r>
      <w:r w:rsidRPr="00E4269F">
        <w:rPr>
          <w:lang w:eastAsia="en-GB"/>
        </w:rPr>
        <w:t>Serving cell/PCell</w:t>
      </w:r>
      <w:r w:rsidRPr="00E4269F">
        <w:rPr>
          <w:rFonts w:hint="eastAsia"/>
        </w:rPr>
        <w:t xml:space="preserve">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rPr>
          <w:lang w:val="en-US"/>
        </w:rPr>
        <w:t xml:space="preserve">The requirements in this subclause are applicable when the reference timing used for </w:t>
      </w:r>
      <w:r w:rsidRPr="00E4269F">
        <w:rPr>
          <w:rFonts w:hint="eastAsia"/>
          <w:lang w:val="en-US" w:eastAsia="zh-CN"/>
        </w:rPr>
        <w:t>Sidelink</w:t>
      </w:r>
      <w:r w:rsidRPr="00E4269F">
        <w:rPr>
          <w:lang w:val="en-US"/>
        </w:rPr>
        <w:t xml:space="preserve"> transmissions is the serving cell (RRC_IDLE) or PCell (RRC_CONNECTED)</w:t>
      </w:r>
      <w:r w:rsidRPr="00E4269F">
        <w:rPr>
          <w:rFonts w:eastAsia="Malgun Gothic" w:hint="eastAsia"/>
          <w:lang w:val="en-US"/>
        </w:rPr>
        <w:t xml:space="preserve"> on a non-V2X sidelink carrier</w:t>
      </w:r>
      <w:r w:rsidRPr="00E4269F">
        <w:rPr>
          <w:lang w:val="en-US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lang w:val="en-US"/>
        </w:rPr>
        <w:t xml:space="preserve">The sidelink transmissions takes place </w:t>
      </w:r>
      <w:r w:rsidRPr="00E4269F">
        <w:rPr>
          <w:position w:val="-14"/>
        </w:rPr>
        <w:object w:dxaOrig="2220" w:dyaOrig="380">
          <v:shape id="_x0000_i1027" type="#_x0000_t75" style="width:105.3pt;height:18.25pt" o:ole="">
            <v:imagedata r:id="rId11" o:title=""/>
          </v:shape>
          <o:OLEObject Type="Embed" ProgID="Equation.3" ShapeID="_x0000_i1027" DrawAspect="Content" ObjectID="_1564943394" r:id="rId16"/>
        </w:object>
      </w:r>
      <w:r w:rsidRPr="00E4269F">
        <w:t xml:space="preserve"> </w:t>
      </w:r>
      <w:r w:rsidRPr="00E4269F">
        <w:rPr>
          <w:lang w:val="en-US"/>
        </w:rPr>
        <w:t xml:space="preserve">before </w:t>
      </w:r>
      <w:r w:rsidRPr="00E4269F">
        <w:rPr>
          <w:rFonts w:cs="v4.2.0"/>
        </w:rPr>
        <w:t>the reception of the first detected path (in time) of the corresponding downlink frame</w:t>
      </w:r>
      <w:r w:rsidRPr="00E4269F">
        <w:t xml:space="preserve"> from the reference cell, where </w:t>
      </w:r>
      <w:r w:rsidRPr="00E4269F">
        <w:rPr>
          <w:position w:val="-12"/>
        </w:rPr>
        <w:object w:dxaOrig="800" w:dyaOrig="360">
          <v:shape id="_x0000_i1028" type="#_x0000_t75" style="width:40.3pt;height:18.25pt" o:ole="">
            <v:imagedata r:id="rId13" o:title=""/>
          </v:shape>
          <o:OLEObject Type="Embed" ProgID="Equation.3" ShapeID="_x0000_i1028" DrawAspect="Content" ObjectID="_1564943395" r:id="rId17"/>
        </w:object>
      </w:r>
      <w:r w:rsidRPr="00E4269F">
        <w:rPr>
          <w:rFonts w:hint="eastAsia"/>
        </w:rPr>
        <w:t xml:space="preserve"> = </w:t>
      </w:r>
      <w:r w:rsidRPr="00E4269F">
        <w:rPr>
          <w:rFonts w:hint="eastAsia"/>
          <w:lang w:eastAsia="zh-CN"/>
        </w:rPr>
        <w:t>0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>and</w:t>
      </w:r>
      <w:r>
        <w:rPr>
          <w:noProof/>
          <w:lang w:val="en-US" w:eastAsia="zh-CN"/>
        </w:rPr>
        <w:drawing>
          <wp:inline distT="0" distB="0" distL="0" distR="0">
            <wp:extent cx="593725" cy="21145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69F">
        <w:rPr>
          <w:rFonts w:hint="eastAsia"/>
          <w:lang w:eastAsia="zh-CN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eastAsia="zh-CN"/>
        </w:rPr>
        <w:t>T</w:t>
      </w:r>
      <w:r w:rsidRPr="00E4269F">
        <w:t>he requirements in Section 7.1 as specified for PRACH transmissions shall apply.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</w:t>
      </w:r>
      <w:r w:rsidRPr="00E4269F">
        <w:rPr>
          <w:rFonts w:hint="eastAsia"/>
        </w:rPr>
        <w:t>4</w:t>
      </w:r>
      <w:r w:rsidRPr="00E4269F">
        <w:tab/>
      </w:r>
      <w:r w:rsidRPr="00E4269F">
        <w:rPr>
          <w:rFonts w:hint="eastAsia"/>
        </w:rPr>
        <w:t xml:space="preserve">SyncRef UE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t>The</w:t>
      </w:r>
      <w:r w:rsidRPr="00E4269F">
        <w:rPr>
          <w:lang w:val="en-US"/>
        </w:rPr>
        <w:t xml:space="preserve"> requirements in this subclause are applicable when the reference timing used for </w:t>
      </w:r>
      <w:r w:rsidRPr="00E4269F">
        <w:rPr>
          <w:rFonts w:hint="eastAsia"/>
          <w:lang w:val="en-US" w:eastAsia="zh-CN"/>
        </w:rPr>
        <w:t>deriving sidelink</w:t>
      </w:r>
      <w:r w:rsidRPr="00E4269F">
        <w:rPr>
          <w:lang w:val="en-US"/>
        </w:rPr>
        <w:t xml:space="preserve"> transmission is from </w:t>
      </w:r>
      <w:r w:rsidRPr="00E4269F">
        <w:rPr>
          <w:rFonts w:hint="eastAsia"/>
          <w:lang w:val="en-US" w:eastAsia="zh-CN"/>
        </w:rPr>
        <w:t xml:space="preserve">SyncRef </w:t>
      </w:r>
      <w:r w:rsidRPr="00E4269F">
        <w:rPr>
          <w:lang w:val="en-US"/>
        </w:rPr>
        <w:t xml:space="preserve">UE transmitting </w:t>
      </w:r>
      <w:r w:rsidRPr="00E4269F">
        <w:t>sidelink synchronization signals</w:t>
      </w:r>
      <w:r w:rsidRPr="00E4269F">
        <w:rPr>
          <w:lang w:val="en-US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lang w:val="en-US"/>
        </w:rPr>
        <w:t xml:space="preserve">The sidelink transmissions takes place </w:t>
      </w:r>
      <w:r w:rsidRPr="00E4269F">
        <w:rPr>
          <w:position w:val="-14"/>
        </w:rPr>
        <w:object w:dxaOrig="2220" w:dyaOrig="380">
          <v:shape id="_x0000_i1029" type="#_x0000_t75" style="width:105.3pt;height:18.25pt" o:ole="">
            <v:imagedata r:id="rId11" o:title=""/>
          </v:shape>
          <o:OLEObject Type="Embed" ProgID="Equation.3" ShapeID="_x0000_i1029" DrawAspect="Content" ObjectID="_1564943396" r:id="rId18"/>
        </w:object>
      </w:r>
      <w:r w:rsidRPr="00E4269F">
        <w:t xml:space="preserve"> </w:t>
      </w:r>
      <w:r w:rsidRPr="00E4269F">
        <w:rPr>
          <w:lang w:val="en-US"/>
        </w:rPr>
        <w:t xml:space="preserve">before the reception of the first detected path (in time) of the corresponding timing reference frame from the </w:t>
      </w:r>
      <w:r w:rsidRPr="00E4269F">
        <w:rPr>
          <w:rFonts w:hint="eastAsia"/>
          <w:lang w:val="en-US" w:eastAsia="zh-CN"/>
        </w:rPr>
        <w:t xml:space="preserve">SyncRef </w:t>
      </w:r>
      <w:r w:rsidRPr="00E4269F">
        <w:rPr>
          <w:lang w:val="en-US"/>
        </w:rPr>
        <w:t>UE</w:t>
      </w:r>
      <w:r w:rsidRPr="00E4269F">
        <w:t>, wher</w:t>
      </w:r>
      <w:r w:rsidRPr="00E4269F">
        <w:rPr>
          <w:rFonts w:hint="eastAsia"/>
          <w:lang w:eastAsia="zh-CN"/>
        </w:rPr>
        <w:t>e</w:t>
      </w:r>
      <w:r w:rsidRPr="00E4269F">
        <w:rPr>
          <w:rFonts w:hint="eastAsia"/>
          <w:lang w:val="en-US" w:eastAsia="zh-CN"/>
        </w:rPr>
        <w:t xml:space="preserve"> </w:t>
      </w:r>
      <w:r w:rsidRPr="00E4269F">
        <w:rPr>
          <w:position w:val="-12"/>
        </w:rPr>
        <w:object w:dxaOrig="800" w:dyaOrig="360">
          <v:shape id="_x0000_i1030" type="#_x0000_t75" style="width:40.3pt;height:18.25pt" o:ole="">
            <v:imagedata r:id="rId13" o:title=""/>
          </v:shape>
          <o:OLEObject Type="Embed" ProgID="Equation.3" ShapeID="_x0000_i1030" DrawAspect="Content" ObjectID="_1564943397" r:id="rId19"/>
        </w:object>
      </w:r>
      <w:r w:rsidRPr="00E4269F">
        <w:rPr>
          <w:rFonts w:hint="eastAsia"/>
        </w:rPr>
        <w:t xml:space="preserve"> = </w:t>
      </w:r>
      <w:r w:rsidRPr="00E4269F">
        <w:rPr>
          <w:rFonts w:hint="eastAsia"/>
          <w:lang w:eastAsia="zh-CN"/>
        </w:rPr>
        <w:t>0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>and</w:t>
      </w:r>
      <w:r>
        <w:rPr>
          <w:noProof/>
          <w:lang w:val="en-US" w:eastAsia="zh-CN"/>
        </w:rPr>
        <w:drawing>
          <wp:inline distT="0" distB="0" distL="0" distR="0">
            <wp:extent cx="593725" cy="21145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69F">
        <w:rPr>
          <w:rFonts w:hint="eastAsia"/>
          <w:lang w:eastAsia="zh-CN"/>
        </w:rPr>
        <w:t>.</w:t>
      </w:r>
    </w:p>
    <w:p w:rsidR="00522058" w:rsidRPr="00E4269F" w:rsidRDefault="00522058" w:rsidP="00522058">
      <w:pPr>
        <w:rPr>
          <w:rFonts w:eastAsia="Malgun Gothic"/>
          <w:noProof/>
        </w:rPr>
      </w:pPr>
      <w:r w:rsidRPr="00E4269F">
        <w:rPr>
          <w:rFonts w:hint="eastAsia"/>
          <w:lang w:eastAsia="zh-CN"/>
        </w:rPr>
        <w:t>T</w:t>
      </w:r>
      <w:r w:rsidRPr="00E4269F">
        <w:t xml:space="preserve">he requirements in Section </w:t>
      </w:r>
      <w:r w:rsidRPr="00E4269F">
        <w:rPr>
          <w:rFonts w:hint="eastAsia"/>
          <w:lang w:eastAsia="zh-CN"/>
        </w:rPr>
        <w:t>11</w:t>
      </w:r>
      <w:r w:rsidRPr="00E4269F">
        <w:t>.</w:t>
      </w:r>
      <w:r w:rsidRPr="00E4269F">
        <w:rPr>
          <w:rFonts w:hint="eastAsia"/>
          <w:lang w:eastAsia="zh-CN"/>
        </w:rPr>
        <w:t>2</w:t>
      </w:r>
      <w:r w:rsidRPr="00E4269F">
        <w:t xml:space="preserve"> as specified for ProSe in Any Cell Selection State shall apply.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lastRenderedPageBreak/>
        <w:t>13</w:t>
      </w:r>
      <w:r w:rsidRPr="00E4269F">
        <w:t>.3</w:t>
      </w:r>
      <w:r w:rsidRPr="00E4269F">
        <w:tab/>
        <w:t xml:space="preserve">Initiation/Cease of SLSS Transmissions 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.3.1</w:t>
      </w:r>
      <w:r w:rsidRPr="00E4269F">
        <w:tab/>
        <w:t>Introduction</w:t>
      </w:r>
    </w:p>
    <w:p w:rsidR="00522058" w:rsidRPr="00E4269F" w:rsidRDefault="00522058" w:rsidP="00522058">
      <w:pPr>
        <w:rPr>
          <w:noProof/>
        </w:rPr>
      </w:pPr>
      <w:r w:rsidRPr="00E4269F">
        <w:t xml:space="preserve">The requirements in this </w:t>
      </w:r>
      <w:proofErr w:type="spellStart"/>
      <w:r w:rsidRPr="00E4269F">
        <w:t>subclause</w:t>
      </w:r>
      <w:proofErr w:type="spellEnd"/>
      <w:r w:rsidRPr="00E4269F">
        <w:t xml:space="preserve"> </w:t>
      </w:r>
      <w:r w:rsidRPr="00E4269F">
        <w:rPr>
          <w:rFonts w:hint="eastAsia"/>
        </w:rPr>
        <w:t>are applicable to</w:t>
      </w:r>
      <w:r w:rsidRPr="00E4269F">
        <w:rPr>
          <w:noProof/>
        </w:rPr>
        <w:t xml:space="preserve"> the UE capable of </w:t>
      </w:r>
      <w:r w:rsidRPr="00E4269F">
        <w:rPr>
          <w:rFonts w:hint="eastAsia"/>
          <w:noProof/>
        </w:rPr>
        <w:t>V2X sidelink</w:t>
      </w:r>
      <w:r w:rsidRPr="00E4269F">
        <w:rPr>
          <w:noProof/>
        </w:rPr>
        <w:t xml:space="preserve"> </w:t>
      </w:r>
      <w:r w:rsidRPr="00E4269F">
        <w:rPr>
          <w:rFonts w:hint="eastAsia"/>
          <w:noProof/>
        </w:rPr>
        <w:t>c</w:t>
      </w:r>
      <w:r w:rsidRPr="00E4269F">
        <w:rPr>
          <w:noProof/>
        </w:rPr>
        <w:t>ommunication</w:t>
      </w:r>
      <w:r w:rsidRPr="00E4269F">
        <w:rPr>
          <w:rFonts w:hint="eastAsia"/>
          <w:noProof/>
        </w:rPr>
        <w:t xml:space="preserve"> when:</w:t>
      </w:r>
    </w:p>
    <w:p w:rsidR="00522058" w:rsidRPr="00E4269F" w:rsidRDefault="00522058" w:rsidP="00522058">
      <w:pPr>
        <w:pStyle w:val="B1"/>
        <w:rPr>
          <w:noProof/>
        </w:rPr>
      </w:pPr>
      <w:r w:rsidRPr="00E4269F">
        <w:rPr>
          <w:noProof/>
        </w:rPr>
        <w:t>-</w:t>
      </w:r>
      <w:r w:rsidRPr="00E4269F">
        <w:rPr>
          <w:noProof/>
        </w:rPr>
        <w:tab/>
        <w:t xml:space="preserve">GNSS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t>;</w:t>
      </w:r>
    </w:p>
    <w:p w:rsidR="00522058" w:rsidRPr="00E4269F" w:rsidRDefault="00522058" w:rsidP="00522058">
      <w:pPr>
        <w:pStyle w:val="B1"/>
        <w:rPr>
          <w:noProof/>
        </w:rPr>
      </w:pPr>
      <w:r w:rsidRPr="00E4269F">
        <w:rPr>
          <w:noProof/>
        </w:rPr>
        <w:t>-</w:t>
      </w:r>
      <w:r w:rsidRPr="00E4269F">
        <w:rPr>
          <w:noProof/>
        </w:rPr>
        <w:tab/>
        <w:t xml:space="preserve">Serving cell / PCell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t>;</w:t>
      </w:r>
    </w:p>
    <w:p w:rsidR="00522058" w:rsidRPr="00E4269F" w:rsidRDefault="00522058" w:rsidP="00522058">
      <w:pPr>
        <w:pStyle w:val="B1"/>
        <w:rPr>
          <w:noProof/>
        </w:rPr>
      </w:pPr>
      <w:r w:rsidRPr="00E4269F">
        <w:rPr>
          <w:noProof/>
        </w:rPr>
        <w:t>-</w:t>
      </w:r>
      <w:r w:rsidRPr="00E4269F">
        <w:rPr>
          <w:noProof/>
        </w:rPr>
        <w:tab/>
        <w:t xml:space="preserve">SyncRef UE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t>.</w:t>
      </w:r>
    </w:p>
    <w:p w:rsidR="00522058" w:rsidRPr="00E4269F" w:rsidRDefault="00522058" w:rsidP="00522058">
      <w:pPr>
        <w:pStyle w:val="4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.1</w:t>
      </w:r>
      <w:r w:rsidRPr="00E4269F">
        <w:tab/>
        <w:t xml:space="preserve">Initiation/Cease of SLSS transmissions with </w:t>
      </w:r>
      <w:r w:rsidRPr="00E4269F">
        <w:rPr>
          <w:lang w:eastAsia="en-GB"/>
        </w:rPr>
        <w:t>Serving cell / PCell</w:t>
      </w:r>
      <w:r w:rsidRPr="00E4269F">
        <w:rPr>
          <w:rFonts w:hint="eastAsia"/>
        </w:rPr>
        <w:t xml:space="preserve">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r w:rsidRPr="00E4269F">
        <w:t xml:space="preserve">The requirements apply </w:t>
      </w:r>
      <w:r w:rsidRPr="00E4269F">
        <w:rPr>
          <w:rFonts w:hint="eastAsia"/>
        </w:rPr>
        <w:t xml:space="preserve">when the </w:t>
      </w:r>
      <w:r w:rsidRPr="00E4269F">
        <w:t>Serving cell / PCell</w:t>
      </w:r>
      <w:r w:rsidRPr="00E4269F" w:rsidDel="00EC14FF">
        <w:rPr>
          <w:rFonts w:hint="eastAsia"/>
        </w:rPr>
        <w:t xml:space="preserve"> </w:t>
      </w:r>
      <w:r w:rsidRPr="00E4269F">
        <w:t xml:space="preserve">is used as synchronization reference source </w:t>
      </w:r>
      <w:r w:rsidRPr="00E4269F">
        <w:rPr>
          <w:rFonts w:hint="eastAsia"/>
        </w:rPr>
        <w:t>and when the UE is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gramStart"/>
      <w:r w:rsidRPr="00E4269F">
        <w:t>out</w:t>
      </w:r>
      <w:proofErr w:type="gramEnd"/>
      <w:r w:rsidRPr="00E4269F">
        <w:t xml:space="preserve"> of coverage on the V2X sidelink carrier and in-coverage with a serving cell on a non-V2X sidelink carrier,</w:t>
      </w:r>
    </w:p>
    <w:p w:rsidR="00522058" w:rsidRPr="00E4269F" w:rsidRDefault="00522058" w:rsidP="00522058">
      <w:pPr>
        <w:rPr>
          <w:rFonts w:cs="v4.2.0"/>
        </w:rPr>
      </w:pPr>
      <w:proofErr w:type="gramStart"/>
      <w:r w:rsidRPr="00E4269F">
        <w:rPr>
          <w:rFonts w:hint="eastAsia"/>
        </w:rPr>
        <w:t>and</w:t>
      </w:r>
      <w:proofErr w:type="gramEnd"/>
      <w:r w:rsidRPr="00E4269F">
        <w:rPr>
          <w:rFonts w:hint="eastAsia"/>
        </w:rPr>
        <w:t xml:space="preserve"> </w:t>
      </w:r>
      <w:r w:rsidRPr="00E4269F">
        <w:t xml:space="preserve">when the conditions for SLSS transmissions specified in [2] are met; </w:t>
      </w:r>
      <w:proofErr w:type="spellStart"/>
      <w:r w:rsidRPr="00E4269F">
        <w:rPr>
          <w:i/>
        </w:rPr>
        <w:t>networkControlledSyncTx</w:t>
      </w:r>
      <w:proofErr w:type="spellEnd"/>
      <w:r w:rsidRPr="00E4269F">
        <w:t xml:space="preserve"> is not configured; and </w:t>
      </w:r>
      <w:proofErr w:type="spellStart"/>
      <w:r w:rsidRPr="00E4269F">
        <w:rPr>
          <w:i/>
        </w:rPr>
        <w:t>syncTxThreshIC</w:t>
      </w:r>
      <w:proofErr w:type="spellEnd"/>
      <w:r w:rsidRPr="00E4269F">
        <w:t xml:space="preserve"> is included in </w:t>
      </w:r>
      <w:r w:rsidRPr="00E4269F">
        <w:rPr>
          <w:i/>
        </w:rPr>
        <w:t>SystemInformationBlockType</w:t>
      </w:r>
      <w:r w:rsidRPr="00E4269F">
        <w:rPr>
          <w:rFonts w:hint="eastAsia"/>
          <w:i/>
        </w:rPr>
        <w:t>21</w:t>
      </w:r>
      <w:r w:rsidRPr="00E4269F">
        <w:t>. The UE shall be capable of measuring the RSRP of the cell</w:t>
      </w:r>
      <w:r w:rsidRPr="00E4269F">
        <w:rPr>
          <w:rFonts w:hint="eastAsia"/>
        </w:rPr>
        <w:t xml:space="preserve"> </w:t>
      </w:r>
      <w:r w:rsidRPr="00E4269F">
        <w:t xml:space="preserve">used to transmit </w:t>
      </w:r>
      <w:r w:rsidRPr="00E4269F">
        <w:rPr>
          <w:rFonts w:hint="eastAsia"/>
        </w:rPr>
        <w:t>V2X sidelink c</w:t>
      </w:r>
      <w:r w:rsidRPr="00E4269F">
        <w:t xml:space="preserve">ommunication to evaluate to initiate/cease SLSS transmissions within </w:t>
      </w:r>
      <w:proofErr w:type="spellStart"/>
      <w:r w:rsidRPr="00E4269F">
        <w:rPr>
          <w:rFonts w:cs="v4.2.0"/>
        </w:rPr>
        <w:t>T</w:t>
      </w:r>
      <w:r w:rsidRPr="00E4269F">
        <w:rPr>
          <w:rFonts w:cs="v4.2.0"/>
          <w:vertAlign w:val="subscript"/>
        </w:rPr>
        <w:t>evaluate</w:t>
      </w:r>
      <w:proofErr w:type="gramStart"/>
      <w:r w:rsidRPr="00E4269F">
        <w:rPr>
          <w:rFonts w:cs="v4.2.0"/>
          <w:vertAlign w:val="subscript"/>
        </w:rPr>
        <w:t>,SLSS</w:t>
      </w:r>
      <w:proofErr w:type="spellEnd"/>
      <w:proofErr w:type="gramEnd"/>
      <w:r w:rsidRPr="00E4269F">
        <w:rPr>
          <w:rFonts w:cs="v4.2.0"/>
        </w:rPr>
        <w:t xml:space="preserve"> </w:t>
      </w:r>
    </w:p>
    <w:p w:rsidR="00522058" w:rsidRPr="00E4269F" w:rsidRDefault="00522058" w:rsidP="00522058">
      <w:pPr>
        <w:rPr>
          <w:rFonts w:cs="v4.2.0"/>
        </w:rPr>
      </w:pPr>
      <w:proofErr w:type="gramStart"/>
      <w:r w:rsidRPr="00E4269F">
        <w:rPr>
          <w:rFonts w:cs="v4.2.0"/>
        </w:rPr>
        <w:t>where</w:t>
      </w:r>
      <w:proofErr w:type="gramEnd"/>
      <w:r w:rsidRPr="00E4269F">
        <w:rPr>
          <w:rFonts w:cs="v4.2.0"/>
        </w:rPr>
        <w:t>,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spellStart"/>
      <w:r w:rsidRPr="00E4269F">
        <w:t>T</w:t>
      </w:r>
      <w:r w:rsidRPr="00E4269F">
        <w:rPr>
          <w:vertAlign w:val="subscript"/>
        </w:rPr>
        <w:t>evaluate</w:t>
      </w:r>
      <w:proofErr w:type="gramStart"/>
      <w:r w:rsidRPr="00E4269F">
        <w:rPr>
          <w:vertAlign w:val="subscript"/>
        </w:rPr>
        <w:t>,SLSS</w:t>
      </w:r>
      <w:proofErr w:type="spellEnd"/>
      <w:proofErr w:type="gramEnd"/>
      <w:r w:rsidRPr="00E4269F">
        <w:t xml:space="preserve"> = 0.4 seconds when UE is not configured with DRX.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spellStart"/>
      <w:r w:rsidRPr="00E4269F">
        <w:t>T</w:t>
      </w:r>
      <w:r w:rsidRPr="00E4269F">
        <w:rPr>
          <w:vertAlign w:val="subscript"/>
        </w:rPr>
        <w:t>evaluate</w:t>
      </w:r>
      <w:proofErr w:type="gramStart"/>
      <w:r w:rsidRPr="00E4269F">
        <w:rPr>
          <w:vertAlign w:val="subscript"/>
        </w:rPr>
        <w:t>,SLSS</w:t>
      </w:r>
      <w:proofErr w:type="spellEnd"/>
      <w:proofErr w:type="gramEnd"/>
      <w:r w:rsidRPr="00E4269F">
        <w:t xml:space="preserve"> = as specified in Table </w:t>
      </w: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1</w:t>
      </w:r>
      <w:r w:rsidRPr="00E4269F">
        <w:t>-1 when UE is configured with DRX.</w:t>
      </w:r>
    </w:p>
    <w:p w:rsidR="00522058" w:rsidRPr="00E4269F" w:rsidRDefault="00522058" w:rsidP="00522058">
      <w:pPr>
        <w:pStyle w:val="TH"/>
      </w:pPr>
      <w:r w:rsidRPr="00E4269F">
        <w:t xml:space="preserve">Table </w:t>
      </w: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1</w:t>
      </w:r>
      <w:r w:rsidRPr="00E4269F">
        <w:t xml:space="preserve">-1: </w:t>
      </w:r>
      <w:proofErr w:type="spellStart"/>
      <w:r w:rsidRPr="00E4269F">
        <w:t>T</w:t>
      </w:r>
      <w:r w:rsidRPr="00E4269F">
        <w:rPr>
          <w:vertAlign w:val="subscript"/>
        </w:rPr>
        <w:t>evaluate</w:t>
      </w:r>
      <w:proofErr w:type="gramStart"/>
      <w:r w:rsidRPr="00E4269F">
        <w:rPr>
          <w:vertAlign w:val="subscript"/>
        </w:rPr>
        <w:t>,SLSS</w:t>
      </w:r>
      <w:proofErr w:type="spellEnd"/>
      <w:proofErr w:type="gramEnd"/>
      <w:r w:rsidRPr="00E4269F">
        <w:t xml:space="preserve"> with </w:t>
      </w:r>
      <w:r w:rsidRPr="00E4269F">
        <w:rPr>
          <w:rFonts w:hint="eastAsia"/>
        </w:rPr>
        <w:t>V2X sidelink</w:t>
      </w:r>
      <w:r w:rsidRPr="00E4269F">
        <w:t xml:space="preserve"> </w:t>
      </w:r>
      <w:r w:rsidRPr="00E4269F">
        <w:rPr>
          <w:rFonts w:hint="eastAsia"/>
        </w:rPr>
        <w:t>c</w:t>
      </w:r>
      <w:r w:rsidRPr="00E4269F">
        <w:t>ommunication</w:t>
      </w:r>
    </w:p>
    <w:tbl>
      <w:tblPr>
        <w:tblW w:w="2361" w:type="pct"/>
        <w:jc w:val="center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66"/>
        <w:gridCol w:w="2588"/>
      </w:tblGrid>
      <w:tr w:rsidR="00522058" w:rsidRPr="00E4269F" w:rsidTr="00F80733">
        <w:trPr>
          <w:cantSplit/>
          <w:jc w:val="center"/>
        </w:trPr>
        <w:tc>
          <w:tcPr>
            <w:tcW w:w="2220" w:type="pct"/>
          </w:tcPr>
          <w:p w:rsidR="00522058" w:rsidRPr="00E4269F" w:rsidRDefault="00522058" w:rsidP="00F80733">
            <w:pPr>
              <w:pStyle w:val="TAH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DRX cycle length [s]</w:t>
            </w:r>
          </w:p>
        </w:tc>
        <w:tc>
          <w:tcPr>
            <w:tcW w:w="2780" w:type="pct"/>
          </w:tcPr>
          <w:p w:rsidR="00522058" w:rsidRPr="00E4269F" w:rsidRDefault="00522058" w:rsidP="00F80733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E4269F">
              <w:rPr>
                <w:rFonts w:cs="Arial"/>
              </w:rPr>
              <w:t>T</w:t>
            </w:r>
            <w:r w:rsidRPr="00E4269F">
              <w:rPr>
                <w:rFonts w:cs="Arial"/>
                <w:vertAlign w:val="subscript"/>
              </w:rPr>
              <w:t>evaluate,SLSS</w:t>
            </w:r>
            <w:proofErr w:type="spellEnd"/>
          </w:p>
          <w:p w:rsidR="00522058" w:rsidRPr="00E4269F" w:rsidRDefault="00522058" w:rsidP="00F80733">
            <w:pPr>
              <w:pStyle w:val="TAH"/>
              <w:rPr>
                <w:rFonts w:cs="Arial"/>
              </w:rPr>
            </w:pPr>
            <w:r w:rsidRPr="00E4269F">
              <w:rPr>
                <w:rFonts w:cs="Arial"/>
              </w:rPr>
              <w:t>[s] (number of DRX cycles)</w:t>
            </w:r>
          </w:p>
        </w:tc>
      </w:tr>
      <w:tr w:rsidR="00522058" w:rsidRPr="00E4269F" w:rsidTr="00F80733">
        <w:trPr>
          <w:cantSplit/>
          <w:jc w:val="center"/>
        </w:trPr>
        <w:tc>
          <w:tcPr>
            <w:tcW w:w="222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≤0.04</w:t>
            </w:r>
          </w:p>
        </w:tc>
        <w:tc>
          <w:tcPr>
            <w:tcW w:w="278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0.4 (Note 1)</w:t>
            </w:r>
          </w:p>
        </w:tc>
      </w:tr>
      <w:tr w:rsidR="00522058" w:rsidRPr="00E4269F" w:rsidTr="00F80733">
        <w:trPr>
          <w:cantSplit/>
          <w:jc w:val="center"/>
        </w:trPr>
        <w:tc>
          <w:tcPr>
            <w:tcW w:w="222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0.04&lt;DRX-cycle</w:t>
            </w:r>
            <w:r w:rsidRPr="00E4269F">
              <w:rPr>
                <w:rFonts w:cs="Arial"/>
                <w:lang w:eastAsia="ja-JP"/>
              </w:rPr>
              <w:t>≤2.56</w:t>
            </w:r>
          </w:p>
        </w:tc>
        <w:tc>
          <w:tcPr>
            <w:tcW w:w="278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Note 2 (6)</w:t>
            </w:r>
          </w:p>
        </w:tc>
      </w:tr>
      <w:tr w:rsidR="00522058" w:rsidRPr="00E4269F" w:rsidTr="00F80733">
        <w:trPr>
          <w:cantSplit/>
          <w:jc w:val="center"/>
        </w:trPr>
        <w:tc>
          <w:tcPr>
            <w:tcW w:w="5000" w:type="pct"/>
            <w:gridSpan w:val="2"/>
          </w:tcPr>
          <w:p w:rsidR="00522058" w:rsidRPr="00E4269F" w:rsidRDefault="00522058" w:rsidP="00F80733">
            <w:pPr>
              <w:pStyle w:val="TAN"/>
              <w:rPr>
                <w:rFonts w:cs="Arial"/>
              </w:rPr>
            </w:pPr>
            <w:r w:rsidRPr="00E4269F">
              <w:rPr>
                <w:rFonts w:cs="Arial"/>
              </w:rPr>
              <w:t>Note1:</w:t>
            </w:r>
            <w:r w:rsidRPr="00E4269F">
              <w:rPr>
                <w:rFonts w:cs="Arial"/>
              </w:rPr>
              <w:tab/>
              <w:t>Number of DRX cycles depends upon the DRX cycle in use</w:t>
            </w:r>
          </w:p>
          <w:p w:rsidR="00522058" w:rsidRPr="00E4269F" w:rsidRDefault="00522058" w:rsidP="00F80733">
            <w:pPr>
              <w:pStyle w:val="TAN"/>
              <w:rPr>
                <w:rFonts w:cs="Arial"/>
              </w:rPr>
            </w:pPr>
            <w:r w:rsidRPr="00E4269F">
              <w:rPr>
                <w:rFonts w:cs="Arial"/>
              </w:rPr>
              <w:t>Note2:</w:t>
            </w:r>
            <w:r w:rsidRPr="00E4269F">
              <w:rPr>
                <w:rFonts w:cs="Arial"/>
              </w:rPr>
              <w:tab/>
              <w:t>Time depends upon the DRX cycles in use</w:t>
            </w:r>
          </w:p>
        </w:tc>
      </w:tr>
    </w:tbl>
    <w:p w:rsidR="00522058" w:rsidRPr="00E4269F" w:rsidRDefault="00522058" w:rsidP="00522058">
      <w:pPr>
        <w:tabs>
          <w:tab w:val="left" w:pos="7295"/>
        </w:tabs>
      </w:pPr>
    </w:p>
    <w:p w:rsidR="00522058" w:rsidRPr="00E4269F" w:rsidRDefault="00522058" w:rsidP="00522058">
      <w:r w:rsidRPr="00E4269F">
        <w:t>If higher layer filtering is configured, an additional delay in evaluation to initiate/cease SLSS transmissions can be expected.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For the cell used to transmit </w:t>
      </w:r>
      <w:r w:rsidRPr="00E4269F">
        <w:rPr>
          <w:rFonts w:hint="eastAsia"/>
        </w:rPr>
        <w:t>V2X sidelink</w:t>
      </w:r>
      <w:r w:rsidRPr="00E4269F">
        <w:t xml:space="preserve"> </w:t>
      </w:r>
      <w:r w:rsidRPr="00E4269F">
        <w:rPr>
          <w:rFonts w:hint="eastAsia"/>
        </w:rPr>
        <w:t>c</w:t>
      </w:r>
      <w:r w:rsidRPr="00E4269F">
        <w:t>ommunication: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>RSRP related side conditions given in Sections 9.1.2.1 and 9.1.2.2 and RSRQ related side conditions given in Clause</w:t>
      </w:r>
      <w:r w:rsidRPr="00E4269F">
        <w:rPr>
          <w:rFonts w:eastAsia="Malgun Gothic" w:hint="eastAsia"/>
        </w:rPr>
        <w:t xml:space="preserve"> </w:t>
      </w:r>
      <w:r w:rsidRPr="00E4269F">
        <w:t>9.1.5.1 for a corresponding Band are fulfilled,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 xml:space="preserve">SCH_RP and SCH </w:t>
      </w:r>
      <w:r w:rsidRPr="00E4269F">
        <w:rPr>
          <w:lang w:val="en-US"/>
        </w:rPr>
        <w:t>Ês/</w:t>
      </w:r>
      <w:proofErr w:type="spellStart"/>
      <w:r w:rsidRPr="00E4269F">
        <w:rPr>
          <w:lang w:val="en-US"/>
        </w:rPr>
        <w:t>Iot</w:t>
      </w:r>
      <w:proofErr w:type="spellEnd"/>
      <w:r w:rsidRPr="00E4269F">
        <w:t xml:space="preserve"> according to Annex B.2.1 for a corresponding Band are fulfilled.</w:t>
      </w:r>
    </w:p>
    <w:p w:rsidR="00522058" w:rsidRPr="00E4269F" w:rsidRDefault="00522058" w:rsidP="00522058">
      <w:pPr>
        <w:pStyle w:val="4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2</w:t>
      </w:r>
      <w:r w:rsidRPr="00E4269F">
        <w:tab/>
        <w:t xml:space="preserve">Initiation/Cease of SLSS transmissions with </w:t>
      </w:r>
      <w:r w:rsidRPr="00E4269F">
        <w:rPr>
          <w:rFonts w:hint="eastAsia"/>
        </w:rPr>
        <w:t xml:space="preserve">GNSS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r w:rsidRPr="00E4269F">
        <w:t xml:space="preserve">The requirements apply </w:t>
      </w:r>
      <w:r w:rsidRPr="00E4269F">
        <w:rPr>
          <w:rFonts w:hint="eastAsia"/>
        </w:rPr>
        <w:t>when GNSS</w:t>
      </w:r>
      <w:r w:rsidRPr="00E4269F">
        <w:t xml:space="preserve"> is used as synchronization reference source</w:t>
      </w:r>
      <w:r w:rsidRPr="00E4269F">
        <w:rPr>
          <w:rFonts w:hint="eastAsia"/>
        </w:rPr>
        <w:t xml:space="preserve"> and when the UE is</w:t>
      </w:r>
    </w:p>
    <w:p w:rsidR="00522058" w:rsidRPr="00E4269F" w:rsidRDefault="00522058" w:rsidP="00522058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4269F">
        <w:t xml:space="preserve">out of coverage on the 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 xml:space="preserve">carrier and </w:t>
      </w:r>
      <w:r w:rsidRPr="00E4269F">
        <w:rPr>
          <w:rFonts w:hint="eastAsia"/>
        </w:rPr>
        <w:t xml:space="preserve">in-coverage </w:t>
      </w:r>
      <w:r w:rsidRPr="00E4269F">
        <w:t>with a serving cell on a non-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</w:t>
      </w:r>
      <w:r w:rsidRPr="00E4269F">
        <w:rPr>
          <w:rFonts w:hint="eastAsia"/>
        </w:rPr>
        <w:t>,</w:t>
      </w:r>
    </w:p>
    <w:p w:rsidR="00522058" w:rsidRPr="00E4269F" w:rsidRDefault="00522058" w:rsidP="00522058">
      <w:proofErr w:type="gramStart"/>
      <w:r w:rsidRPr="00E4269F">
        <w:rPr>
          <w:rFonts w:hint="eastAsia"/>
        </w:rPr>
        <w:t>and</w:t>
      </w:r>
      <w:proofErr w:type="gramEnd"/>
      <w:r w:rsidRPr="00E4269F">
        <w:rPr>
          <w:rFonts w:hint="eastAsia"/>
        </w:rPr>
        <w:t xml:space="preserve"> </w:t>
      </w:r>
      <w:r w:rsidRPr="00E4269F">
        <w:t xml:space="preserve">when the conditions for SLSS transmissions specified in [2] are met; </w:t>
      </w:r>
      <w:proofErr w:type="spellStart"/>
      <w:r w:rsidRPr="00E4269F">
        <w:rPr>
          <w:i/>
        </w:rPr>
        <w:t>networkControlledSyncTx</w:t>
      </w:r>
      <w:proofErr w:type="spellEnd"/>
      <w:r w:rsidRPr="00E4269F">
        <w:t xml:space="preserve"> is not configured; and </w:t>
      </w:r>
      <w:proofErr w:type="spellStart"/>
      <w:r w:rsidRPr="00E4269F">
        <w:rPr>
          <w:i/>
        </w:rPr>
        <w:t>syncTxThreshIC</w:t>
      </w:r>
      <w:proofErr w:type="spellEnd"/>
      <w:r w:rsidRPr="00E4269F">
        <w:t xml:space="preserve"> is included in </w:t>
      </w:r>
      <w:r w:rsidRPr="00E4269F">
        <w:rPr>
          <w:i/>
        </w:rPr>
        <w:t>SystemInformationBlockType</w:t>
      </w:r>
      <w:r w:rsidRPr="00E4269F">
        <w:rPr>
          <w:rFonts w:hint="eastAsia"/>
          <w:i/>
        </w:rPr>
        <w:t>21</w:t>
      </w:r>
      <w:r w:rsidRPr="00E4269F"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</w:rPr>
        <w:t xml:space="preserve"> </w:t>
      </w:r>
      <w:r w:rsidRPr="00E4269F">
        <w:rPr>
          <w:rFonts w:hint="eastAsia"/>
          <w:lang w:eastAsia="zh-CN"/>
        </w:rPr>
        <w:t>T</w:t>
      </w:r>
      <w:r w:rsidRPr="00E4269F">
        <w:t xml:space="preserve">he requirements in Section </w:t>
      </w:r>
      <w:r w:rsidRPr="00E4269F">
        <w:rPr>
          <w:rFonts w:hint="eastAsia"/>
        </w:rPr>
        <w:t>13.3.1.1</w:t>
      </w:r>
      <w:r w:rsidRPr="00E4269F">
        <w:t xml:space="preserve"> shall apply.</w:t>
      </w:r>
    </w:p>
    <w:p w:rsidR="00522058" w:rsidRPr="00E4269F" w:rsidRDefault="00522058" w:rsidP="00522058">
      <w:pPr>
        <w:pStyle w:val="4"/>
      </w:pPr>
      <w:r w:rsidRPr="00E4269F">
        <w:rPr>
          <w:rFonts w:hint="eastAsia"/>
        </w:rPr>
        <w:lastRenderedPageBreak/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3</w:t>
      </w:r>
      <w:r w:rsidRPr="00E4269F">
        <w:tab/>
        <w:t xml:space="preserve">Initiation/Cease of SLSS transmissions with </w:t>
      </w:r>
      <w:r w:rsidRPr="00E4269F">
        <w:rPr>
          <w:rFonts w:hint="eastAsia"/>
        </w:rPr>
        <w:t xml:space="preserve">SyncRef UE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r w:rsidRPr="00E4269F">
        <w:t xml:space="preserve">The requirements </w:t>
      </w:r>
      <w:r w:rsidRPr="00E4269F">
        <w:rPr>
          <w:rFonts w:hint="eastAsia"/>
        </w:rPr>
        <w:t xml:space="preserve">apply when SyncRef UE </w:t>
      </w:r>
      <w:r w:rsidRPr="00E4269F">
        <w:t xml:space="preserve">is used as synchronization reference source </w:t>
      </w:r>
      <w:r w:rsidRPr="00E4269F">
        <w:rPr>
          <w:rFonts w:hint="eastAsia"/>
        </w:rPr>
        <w:t xml:space="preserve">and when the UE is </w:t>
      </w:r>
    </w:p>
    <w:p w:rsidR="00522058" w:rsidRPr="00E4269F" w:rsidRDefault="00522058" w:rsidP="00522058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4269F">
        <w:t>in any cell selection state</w:t>
      </w:r>
      <w:r w:rsidRPr="00E4269F">
        <w:rPr>
          <w:rFonts w:hint="eastAsia"/>
        </w:rPr>
        <w:t>, or</w:t>
      </w:r>
    </w:p>
    <w:p w:rsidR="00522058" w:rsidRPr="00E4269F" w:rsidRDefault="00522058" w:rsidP="00522058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4269F">
        <w:t xml:space="preserve">out of coverage on the 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 and is associated with a serving cell on a non-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</w:t>
      </w:r>
      <w:r w:rsidRPr="00E4269F">
        <w:rPr>
          <w:rFonts w:hint="eastAsia"/>
        </w:rPr>
        <w:t>,</w:t>
      </w:r>
    </w:p>
    <w:p w:rsidR="00522058" w:rsidRPr="00E4269F" w:rsidRDefault="00522058" w:rsidP="00522058">
      <w:proofErr w:type="gramStart"/>
      <w:r w:rsidRPr="00E4269F">
        <w:rPr>
          <w:rFonts w:hint="eastAsia"/>
        </w:rPr>
        <w:t>and</w:t>
      </w:r>
      <w:proofErr w:type="gramEnd"/>
      <w:r w:rsidRPr="00E4269F">
        <w:rPr>
          <w:rFonts w:hint="eastAsia"/>
        </w:rPr>
        <w:t xml:space="preserve"> </w:t>
      </w:r>
      <w:r w:rsidRPr="00E4269F">
        <w:t xml:space="preserve">when the conditions for SLSS transmissions specified in [2] are met and </w:t>
      </w:r>
      <w:r w:rsidRPr="00E4269F">
        <w:rPr>
          <w:rFonts w:hint="eastAsia"/>
        </w:rPr>
        <w:t xml:space="preserve">when SyncRef UE </w:t>
      </w:r>
      <w:r w:rsidRPr="00E4269F">
        <w:t>is used as synchronization reference source</w:t>
      </w:r>
      <w:r w:rsidRPr="00E4269F">
        <w:rPr>
          <w:rFonts w:hint="eastAsia"/>
        </w:rPr>
        <w:t xml:space="preserve"> and </w:t>
      </w:r>
      <w:r w:rsidRPr="00E4269F">
        <w:t xml:space="preserve">if </w:t>
      </w:r>
      <w:proofErr w:type="spellStart"/>
      <w:r w:rsidRPr="00E4269F">
        <w:rPr>
          <w:i/>
        </w:rPr>
        <w:t>syncTxThreshOoC</w:t>
      </w:r>
      <w:proofErr w:type="spellEnd"/>
      <w:r w:rsidRPr="00E4269F">
        <w:t xml:space="preserve"> is included in the preconfigured </w:t>
      </w:r>
      <w:r w:rsidRPr="00E4269F">
        <w:rPr>
          <w:rFonts w:hint="eastAsia"/>
        </w:rPr>
        <w:t>V2X</w:t>
      </w:r>
      <w:r w:rsidRPr="00E4269F">
        <w:t xml:space="preserve"> parameters</w:t>
      </w:r>
      <w:r w:rsidRPr="00E4269F">
        <w:rPr>
          <w:rFonts w:hint="eastAsia"/>
        </w:rPr>
        <w:t>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The UE shall be capable of measuring the S-RSRP of the selected SyncRef UE used as synchronization reference source and evaluate it to initiate/cease SLSS transmissions within </w:t>
      </w:r>
      <w:proofErr w:type="spellStart"/>
      <w:r w:rsidRPr="00E4269F">
        <w:rPr>
          <w:rFonts w:cs="v4.2.0"/>
        </w:rPr>
        <w:t>T</w:t>
      </w:r>
      <w:r w:rsidRPr="00E4269F">
        <w:rPr>
          <w:rFonts w:cs="v4.2.0"/>
          <w:vertAlign w:val="subscript"/>
        </w:rPr>
        <w:t>evaluate,SLSS</w:t>
      </w:r>
      <w:proofErr w:type="spellEnd"/>
      <w:r w:rsidRPr="00E4269F">
        <w:rPr>
          <w:rFonts w:cs="v4.2.0"/>
        </w:rPr>
        <w:t xml:space="preserve"> = </w:t>
      </w:r>
      <w:r w:rsidRPr="00E4269F">
        <w:rPr>
          <w:rFonts w:cs="v4.2.0" w:hint="eastAsia"/>
        </w:rPr>
        <w:t>0.64</w:t>
      </w:r>
      <w:r w:rsidRPr="00E4269F">
        <w:rPr>
          <w:rFonts w:cs="v4.2.0"/>
        </w:rPr>
        <w:t xml:space="preserve"> seconds.</w:t>
      </w:r>
    </w:p>
    <w:p w:rsidR="00522058" w:rsidRPr="00E4269F" w:rsidRDefault="00522058" w:rsidP="00522058">
      <w:r w:rsidRPr="00E4269F">
        <w:t>If higher layer filtering for S-RSRP measurements is pre-configured, an additional delay in evaluation to initiate/cease SLSS transmissions can be expected.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For the selected SyncRef UE [2] used to derive transmission timing for </w:t>
      </w:r>
      <w:r w:rsidRPr="00E4269F">
        <w:rPr>
          <w:rFonts w:hint="eastAsia"/>
        </w:rPr>
        <w:t>V2X sidelink c</w:t>
      </w:r>
      <w:r w:rsidRPr="00E4269F">
        <w:t>ommunication: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>S-RSRP related side conditions given in Section 13.</w:t>
      </w:r>
      <w:r w:rsidRPr="00E4269F">
        <w:rPr>
          <w:rFonts w:hint="eastAsia"/>
        </w:rPr>
        <w:t>4</w:t>
      </w:r>
      <w:r w:rsidRPr="00E4269F">
        <w:rPr>
          <w:rFonts w:eastAsia="Malgun Gothic" w:hint="eastAsia"/>
        </w:rPr>
        <w:t xml:space="preserve"> </w:t>
      </w:r>
      <w:r w:rsidRPr="00E4269F">
        <w:t>for a corresponding Band are fulfilled,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t>-</w:t>
      </w:r>
      <w:r w:rsidRPr="00E4269F">
        <w:tab/>
      </w:r>
      <w:r w:rsidRPr="00E4269F">
        <w:rPr>
          <w:rFonts w:hint="eastAsia"/>
        </w:rPr>
        <w:t>V2X</w:t>
      </w:r>
      <w:r w:rsidRPr="00E4269F">
        <w:t xml:space="preserve"> SCH_RP and SCH </w:t>
      </w:r>
      <w:r w:rsidRPr="00E4269F">
        <w:rPr>
          <w:lang w:val="en-US"/>
        </w:rPr>
        <w:t>Ês/</w:t>
      </w:r>
      <w:proofErr w:type="spellStart"/>
      <w:r w:rsidRPr="00E4269F">
        <w:rPr>
          <w:lang w:val="en-US"/>
        </w:rPr>
        <w:t>Iot</w:t>
      </w:r>
      <w:proofErr w:type="spellEnd"/>
      <w:r w:rsidRPr="00E4269F">
        <w:t xml:space="preserve"> according to Annex </w:t>
      </w:r>
      <w:r w:rsidRPr="00E4269F">
        <w:rPr>
          <w:rFonts w:hint="eastAsia"/>
        </w:rPr>
        <w:t>B.6.4</w:t>
      </w:r>
      <w:r w:rsidRPr="00E4269F">
        <w:t xml:space="preserve"> for a corresponding Band are fulfilled.</w:t>
      </w:r>
    </w:p>
    <w:p w:rsidR="00522058" w:rsidRPr="00E4269F" w:rsidRDefault="00522058" w:rsidP="00522058">
      <w:pPr>
        <w:pStyle w:val="2"/>
        <w:rPr>
          <w:noProof/>
        </w:rPr>
      </w:pPr>
      <w:r w:rsidRPr="00E4269F">
        <w:rPr>
          <w:noProof/>
        </w:rPr>
        <w:t>13.</w:t>
      </w:r>
      <w:r w:rsidRPr="00E4269F">
        <w:rPr>
          <w:rFonts w:hint="eastAsia"/>
          <w:noProof/>
        </w:rPr>
        <w:t>4</w:t>
      </w:r>
      <w:r w:rsidRPr="00E4269F">
        <w:rPr>
          <w:noProof/>
        </w:rPr>
        <w:tab/>
        <w:t xml:space="preserve">Selection / Reselection of </w:t>
      </w:r>
      <w:r w:rsidRPr="00E4269F">
        <w:rPr>
          <w:rFonts w:hint="eastAsia"/>
          <w:noProof/>
        </w:rPr>
        <w:t xml:space="preserve">V2X </w:t>
      </w:r>
      <w:r w:rsidRPr="00E4269F">
        <w:rPr>
          <w:noProof/>
        </w:rPr>
        <w:t>Synchronization Reference</w:t>
      </w:r>
      <w:r w:rsidRPr="00E4269F">
        <w:rPr>
          <w:noProof/>
          <w:lang w:eastAsia="en-GB"/>
        </w:rPr>
        <w:t xml:space="preserve"> Source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eastAsia="zh-CN"/>
        </w:rPr>
        <w:t>The requirements defined in section 13.4 do</w:t>
      </w:r>
      <w:r w:rsidRPr="00E4269F">
        <w:rPr>
          <w:lang w:eastAsia="zh-CN"/>
        </w:rPr>
        <w:t xml:space="preserve"> </w:t>
      </w:r>
      <w:r w:rsidRPr="00E4269F">
        <w:rPr>
          <w:rFonts w:hint="eastAsia"/>
          <w:lang w:eastAsia="zh-CN"/>
        </w:rPr>
        <w:t>n</w:t>
      </w:r>
      <w:r w:rsidRPr="00E4269F">
        <w:rPr>
          <w:lang w:eastAsia="zh-CN"/>
        </w:rPr>
        <w:t>o</w:t>
      </w:r>
      <w:r w:rsidRPr="00E4269F">
        <w:rPr>
          <w:rFonts w:hint="eastAsia"/>
          <w:lang w:eastAsia="zh-CN"/>
        </w:rPr>
        <w:t xml:space="preserve">t apply to the </w:t>
      </w:r>
      <w:r w:rsidRPr="00E4269F">
        <w:rPr>
          <w:lang w:eastAsia="zh-CN"/>
        </w:rPr>
        <w:t>UEs that do not support transmission and reception of SLSS</w:t>
      </w:r>
      <w:r w:rsidRPr="00E4269F">
        <w:rPr>
          <w:rFonts w:hint="eastAsia"/>
          <w:lang w:eastAsia="zh-CN"/>
        </w:rPr>
        <w:t>.</w:t>
      </w:r>
    </w:p>
    <w:p w:rsidR="00522058" w:rsidRPr="00E4269F" w:rsidRDefault="00522058" w:rsidP="00522058">
      <w:r w:rsidRPr="00E4269F">
        <w:t xml:space="preserve">A </w:t>
      </w:r>
      <w:r w:rsidRPr="00E4269F">
        <w:rPr>
          <w:rFonts w:hint="eastAsia"/>
          <w:lang w:eastAsia="zh-CN"/>
        </w:rPr>
        <w:t xml:space="preserve">V2X </w:t>
      </w:r>
      <w:r w:rsidRPr="00E4269F">
        <w:t>SyncRef UE is considered to be detectable when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bookmarkStart w:id="2" w:name="OLE_LINK244"/>
      <w:r w:rsidRPr="00E4269F">
        <w:t>S-RSRP related side conditions given in Section 9.</w:t>
      </w:r>
      <w:r w:rsidRPr="00E4269F">
        <w:rPr>
          <w:rFonts w:hint="eastAsia"/>
          <w:lang w:eastAsia="zh-CN"/>
        </w:rPr>
        <w:t>10</w:t>
      </w:r>
      <w:r w:rsidRPr="00E4269F">
        <w:t>.2 are fulfilled for a corresponding Band,</w:t>
      </w:r>
      <w:bookmarkEnd w:id="2"/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rFonts w:hint="eastAsia"/>
        </w:rPr>
        <w:t>V2X</w:t>
      </w:r>
      <w:r w:rsidRPr="00E4269F">
        <w:t xml:space="preserve"> SCH_RP and SCH </w:t>
      </w:r>
      <w:r w:rsidRPr="00E4269F">
        <w:rPr>
          <w:lang w:val="en-US"/>
        </w:rPr>
        <w:t>Ês/</w:t>
      </w:r>
      <w:proofErr w:type="spellStart"/>
      <w:r w:rsidRPr="00E4269F">
        <w:rPr>
          <w:lang w:val="en-US"/>
        </w:rPr>
        <w:t>Iot</w:t>
      </w:r>
      <w:proofErr w:type="spellEnd"/>
      <w:r w:rsidRPr="00E4269F">
        <w:t xml:space="preserve"> according to Annex </w:t>
      </w:r>
      <w:r w:rsidRPr="00E4269F">
        <w:rPr>
          <w:rFonts w:hint="eastAsia"/>
        </w:rPr>
        <w:t>B.6.4</w:t>
      </w:r>
      <w:r w:rsidRPr="00E4269F">
        <w:t xml:space="preserve"> for a corresponding Band are fulfilled.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hint="eastAsia"/>
          <w:lang w:eastAsia="zh-CN"/>
        </w:rPr>
        <w:t xml:space="preserve">When GNSS </w:t>
      </w:r>
      <w:r w:rsidRPr="00E4269F">
        <w:rPr>
          <w:lang w:eastAsia="zh-CN"/>
        </w:rPr>
        <w:t>synchronization reference source</w:t>
      </w:r>
      <w:r w:rsidRPr="00E4269F">
        <w:rPr>
          <w:rFonts w:hint="eastAsia"/>
          <w:lang w:eastAsia="zh-CN"/>
        </w:rPr>
        <w:t xml:space="preserve"> is configured as the highest priority and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lang w:eastAsia="zh-CN"/>
        </w:rPr>
        <w:t>UE is synchronized to GNSS directly,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lang w:eastAsia="zh-CN"/>
        </w:rPr>
        <w:t xml:space="preserve">UE shall not drop any V2X SLSS and data </w:t>
      </w:r>
      <w:del w:id="3" w:author="taoxuhua" w:date="2017-07-27T17:00:00Z">
        <w:r w:rsidRPr="00E4269F" w:rsidDel="0029282B">
          <w:rPr>
            <w:lang w:eastAsia="zh-CN"/>
          </w:rPr>
          <w:delText>transimission</w:delText>
        </w:r>
      </w:del>
      <w:ins w:id="4" w:author="taoxuhua" w:date="2017-07-27T17:00:00Z">
        <w:r w:rsidR="0029282B" w:rsidRPr="00E4269F">
          <w:rPr>
            <w:lang w:eastAsia="zh-CN"/>
          </w:rPr>
          <w:t>transmission</w:t>
        </w:r>
      </w:ins>
      <w:r w:rsidRPr="00E4269F">
        <w:rPr>
          <w:lang w:eastAsia="zh-CN"/>
        </w:rPr>
        <w:t xml:space="preserve"> for the purpose of selection/reselection to the SyncRef UE.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lang w:eastAsia="zh-CN"/>
        </w:rPr>
        <w:t>UE is synchronized to a SyncRef UE that is synchronized to GNSS directly or in-directly,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  <w:t xml:space="preserve">UE shall not drop any V2X data </w:t>
      </w:r>
      <w:del w:id="5" w:author="taoxuhua" w:date="2017-07-27T17:00:00Z">
        <w:r w:rsidRPr="00E4269F" w:rsidDel="0029282B">
          <w:rPr>
            <w:lang w:eastAsia="zh-CN"/>
          </w:rPr>
          <w:delText>transimission</w:delText>
        </w:r>
      </w:del>
      <w:ins w:id="6" w:author="taoxuhua" w:date="2017-07-27T17:00:00Z">
        <w:r w:rsidR="0029282B" w:rsidRPr="00E4269F">
          <w:rPr>
            <w:lang w:eastAsia="zh-CN"/>
          </w:rPr>
          <w:t>transmission</w:t>
        </w:r>
      </w:ins>
      <w:r w:rsidRPr="00E4269F">
        <w:rPr>
          <w:lang w:eastAsia="zh-CN"/>
        </w:rPr>
        <w:t xml:space="preserve"> for the purpose of selection/reselection to the SyncRef UE. The UE shall be able to identify newly detectable intra-frequency V2X SyncRef UE within </w:t>
      </w:r>
      <w:proofErr w:type="spellStart"/>
      <w:r w:rsidRPr="00E4269F">
        <w:rPr>
          <w:lang w:eastAsia="zh-CN"/>
        </w:rPr>
        <w:t>Tdetect,SyncRef</w:t>
      </w:r>
      <w:proofErr w:type="spellEnd"/>
      <w:r w:rsidRPr="00E4269F">
        <w:rPr>
          <w:lang w:eastAsia="zh-CN"/>
        </w:rPr>
        <w:t xml:space="preserve"> UE_V2X seconds if the V2X SyncRef UE meets the selection / reselection criterion defined in TS 36.331 </w:t>
      </w:r>
      <w:del w:id="7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2</w:t>
      </w:r>
      <w:del w:id="8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. </w:t>
      </w:r>
      <w:proofErr w:type="spellStart"/>
      <w:r w:rsidRPr="00E4269F">
        <w:rPr>
          <w:lang w:eastAsia="zh-CN"/>
        </w:rPr>
        <w:t>Tdetect</w:t>
      </w:r>
      <w:proofErr w:type="gramStart"/>
      <w:r w:rsidRPr="00E4269F">
        <w:rPr>
          <w:lang w:eastAsia="zh-CN"/>
        </w:rPr>
        <w:t>,SyncRef</w:t>
      </w:r>
      <w:proofErr w:type="spellEnd"/>
      <w:proofErr w:type="gramEnd"/>
      <w:r w:rsidRPr="00E4269F">
        <w:rPr>
          <w:lang w:eastAsia="zh-CN"/>
        </w:rPr>
        <w:t xml:space="preserve"> UE_V2X is defined as </w:t>
      </w:r>
      <w:del w:id="9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1.6</w:t>
      </w:r>
      <w:del w:id="10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seconds at SCH Es/</w:t>
      </w:r>
      <w:proofErr w:type="spellStart"/>
      <w:r w:rsidRPr="00E4269F">
        <w:rPr>
          <w:lang w:eastAsia="zh-CN"/>
        </w:rPr>
        <w:t>Iot</w:t>
      </w:r>
      <w:proofErr w:type="spellEnd"/>
      <w:r w:rsidRPr="00E4269F">
        <w:rPr>
          <w:lang w:eastAsia="zh-CN"/>
        </w:rPr>
        <w:t xml:space="preserve"> ≥</w:t>
      </w:r>
      <w:del w:id="11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0</w:t>
      </w:r>
      <w:del w:id="12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dB, provided that the UE is allowed to drop a maximum of </w:t>
      </w:r>
      <w:del w:id="13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30</w:t>
      </w:r>
      <w:del w:id="14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% of its SLSS transmissions during </w:t>
      </w:r>
      <w:proofErr w:type="spellStart"/>
      <w:r w:rsidRPr="00E4269F">
        <w:rPr>
          <w:lang w:eastAsia="zh-CN"/>
        </w:rPr>
        <w:t>Tdetect,SyncRef</w:t>
      </w:r>
      <w:proofErr w:type="spellEnd"/>
      <w:r w:rsidRPr="00E4269F">
        <w:rPr>
          <w:lang w:eastAsia="zh-CN"/>
        </w:rPr>
        <w:t xml:space="preserve"> UE_V2X for the purpose of selection / reselection to the SyncRef UE.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proofErr w:type="gramStart"/>
      <w:r w:rsidRPr="00E4269F">
        <w:rPr>
          <w:lang w:eastAsia="zh-CN"/>
        </w:rPr>
        <w:t>in</w:t>
      </w:r>
      <w:proofErr w:type="gramEnd"/>
      <w:r w:rsidRPr="00E4269F">
        <w:rPr>
          <w:lang w:eastAsia="zh-CN"/>
        </w:rPr>
        <w:t xml:space="preserve"> other case</w:t>
      </w:r>
    </w:p>
    <w:p w:rsidR="00522058" w:rsidRPr="00E4269F" w:rsidRDefault="00522058" w:rsidP="00522058">
      <w:pPr>
        <w:pStyle w:val="B2"/>
        <w:rPr>
          <w:rFonts w:eastAsia="Malgun Gothic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  <w:t xml:space="preserve">The UE shall be able to identify newly detectable intra-frequency V2X SyncRef UE within </w:t>
      </w:r>
      <w:proofErr w:type="spellStart"/>
      <w:r w:rsidRPr="00E4269F">
        <w:rPr>
          <w:lang w:eastAsia="zh-CN"/>
        </w:rPr>
        <w:t>Tdetect</w:t>
      </w:r>
      <w:proofErr w:type="gramStart"/>
      <w:r w:rsidRPr="00E4269F">
        <w:rPr>
          <w:lang w:eastAsia="zh-CN"/>
        </w:rPr>
        <w:t>,SyncRef</w:t>
      </w:r>
      <w:proofErr w:type="spellEnd"/>
      <w:proofErr w:type="gramEnd"/>
      <w:r w:rsidRPr="00E4269F">
        <w:rPr>
          <w:lang w:eastAsia="zh-CN"/>
        </w:rPr>
        <w:t xml:space="preserve"> UE_V2X seconds if the SyncRef UE meets the selection / reselection criterion defined in TS 36.331 [2]. </w:t>
      </w:r>
      <w:proofErr w:type="spellStart"/>
      <w:r w:rsidRPr="00E4269F">
        <w:rPr>
          <w:lang w:eastAsia="zh-CN"/>
        </w:rPr>
        <w:t>Tdetect</w:t>
      </w:r>
      <w:proofErr w:type="gramStart"/>
      <w:r w:rsidRPr="00E4269F">
        <w:rPr>
          <w:lang w:eastAsia="zh-CN"/>
        </w:rPr>
        <w:t>,SyncRef</w:t>
      </w:r>
      <w:proofErr w:type="spellEnd"/>
      <w:proofErr w:type="gramEnd"/>
      <w:r w:rsidRPr="00E4269F">
        <w:rPr>
          <w:lang w:eastAsia="zh-CN"/>
        </w:rPr>
        <w:t xml:space="preserve"> UE_V2X is defined as </w:t>
      </w:r>
      <w:del w:id="15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8</w:t>
      </w:r>
      <w:del w:id="16" w:author="taoxuhua" w:date="2017-07-27T16:08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seconds at SCH Es/</w:t>
      </w:r>
      <w:proofErr w:type="spellStart"/>
      <w:r w:rsidRPr="00E4269F">
        <w:rPr>
          <w:lang w:eastAsia="zh-CN"/>
        </w:rPr>
        <w:t>Iot</w:t>
      </w:r>
      <w:proofErr w:type="spellEnd"/>
      <w:r w:rsidRPr="00E4269F">
        <w:rPr>
          <w:lang w:eastAsia="zh-CN"/>
        </w:rPr>
        <w:t xml:space="preserve"> ≥</w:t>
      </w:r>
      <w:del w:id="17" w:author="taoxuhua" w:date="2017-07-27T16:08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0</w:t>
      </w:r>
      <w:del w:id="18" w:author="taoxuhua" w:date="2017-07-27T16:08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dB, provided that the UE is allowed to drop a maximum of </w:t>
      </w:r>
      <w:del w:id="19" w:author="taoxuhua" w:date="2017-07-27T16:08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6</w:t>
      </w:r>
      <w:del w:id="20" w:author="taoxuhua" w:date="2017-07-27T16:08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% of its V2X data and SLSS transmissions during </w:t>
      </w:r>
      <w:proofErr w:type="spellStart"/>
      <w:r w:rsidRPr="00E4269F">
        <w:rPr>
          <w:lang w:eastAsia="zh-CN"/>
        </w:rPr>
        <w:t>Tdetect,SyncRef</w:t>
      </w:r>
      <w:proofErr w:type="spellEnd"/>
      <w:r w:rsidRPr="00E4269F">
        <w:rPr>
          <w:lang w:eastAsia="zh-CN"/>
        </w:rPr>
        <w:t xml:space="preserve"> UE_V2X for the purpose of selection / reselection to the SyncRef UE.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hint="eastAsia"/>
          <w:lang w:eastAsia="zh-CN"/>
        </w:rPr>
        <w:t>When serving cell/PCell</w:t>
      </w:r>
      <w:r w:rsidRPr="00E4269F" w:rsidDel="00EC14FF">
        <w:rPr>
          <w:rFonts w:hint="eastAsia"/>
          <w:lang w:eastAsia="zh-CN"/>
        </w:rPr>
        <w:t xml:space="preserve"> </w:t>
      </w:r>
      <w:r w:rsidRPr="00E4269F">
        <w:rPr>
          <w:lang w:eastAsia="zh-CN"/>
        </w:rPr>
        <w:t>synchronization reference source</w:t>
      </w:r>
      <w:r w:rsidRPr="00E4269F">
        <w:rPr>
          <w:rFonts w:hint="eastAsia"/>
          <w:lang w:eastAsia="zh-CN"/>
        </w:rPr>
        <w:t xml:space="preserve"> is configured as the highest priority,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rFonts w:eastAsia="Malgun Gothic"/>
        </w:rPr>
        <w:t xml:space="preserve">UE shall be able to identify newly detectable intra-frequency V2X SyncRef UE within </w:t>
      </w:r>
      <w:proofErr w:type="spellStart"/>
      <w:r w:rsidRPr="00E4269F">
        <w:rPr>
          <w:rFonts w:eastAsia="Malgun Gothic"/>
        </w:rPr>
        <w:t>Tdetect</w:t>
      </w:r>
      <w:proofErr w:type="gramStart"/>
      <w:r w:rsidRPr="00E4269F">
        <w:rPr>
          <w:rFonts w:eastAsia="Malgun Gothic"/>
        </w:rPr>
        <w:t>,SyncRef</w:t>
      </w:r>
      <w:proofErr w:type="spellEnd"/>
      <w:proofErr w:type="gramEnd"/>
      <w:r w:rsidRPr="00E4269F">
        <w:rPr>
          <w:rFonts w:eastAsia="Malgun Gothic"/>
        </w:rPr>
        <w:t xml:space="preserve"> UE_V2X seconds if the SyncRef UE meets the selection / reselection criterion defined in TS 36.331 [2].  </w:t>
      </w:r>
      <w:proofErr w:type="spellStart"/>
      <w:r w:rsidRPr="00E4269F">
        <w:rPr>
          <w:rFonts w:eastAsia="Malgun Gothic"/>
        </w:rPr>
        <w:t>Tdetect</w:t>
      </w:r>
      <w:proofErr w:type="gramStart"/>
      <w:r w:rsidRPr="00E4269F">
        <w:rPr>
          <w:rFonts w:eastAsia="Malgun Gothic"/>
        </w:rPr>
        <w:t>,SyncRef</w:t>
      </w:r>
      <w:proofErr w:type="spellEnd"/>
      <w:proofErr w:type="gramEnd"/>
      <w:r w:rsidRPr="00E4269F">
        <w:rPr>
          <w:rFonts w:eastAsia="Malgun Gothic"/>
        </w:rPr>
        <w:t xml:space="preserve"> UE_V2X is defined as </w:t>
      </w:r>
      <w:del w:id="21" w:author="taoxuhua" w:date="2017-07-27T16:08:00Z">
        <w:r w:rsidRPr="00E4269F" w:rsidDel="00522058">
          <w:rPr>
            <w:rFonts w:eastAsia="Malgun Gothic"/>
          </w:rPr>
          <w:delText>[</w:delText>
        </w:r>
      </w:del>
      <w:r w:rsidRPr="00E4269F">
        <w:rPr>
          <w:rFonts w:eastAsia="Malgun Gothic"/>
        </w:rPr>
        <w:t>8</w:t>
      </w:r>
      <w:del w:id="22" w:author="taoxuhua" w:date="2017-07-27T16:08:00Z">
        <w:r w:rsidRPr="00E4269F" w:rsidDel="00522058">
          <w:rPr>
            <w:rFonts w:eastAsia="Malgun Gothic"/>
          </w:rPr>
          <w:delText>]</w:delText>
        </w:r>
      </w:del>
      <w:r w:rsidRPr="00E4269F">
        <w:rPr>
          <w:rFonts w:eastAsia="Malgun Gothic"/>
        </w:rPr>
        <w:t xml:space="preserve"> seconds at SCH Es/</w:t>
      </w:r>
      <w:proofErr w:type="spellStart"/>
      <w:r w:rsidRPr="00E4269F">
        <w:rPr>
          <w:rFonts w:eastAsia="Malgun Gothic"/>
        </w:rPr>
        <w:t>Iot</w:t>
      </w:r>
      <w:proofErr w:type="spellEnd"/>
      <w:r w:rsidRPr="00E4269F">
        <w:rPr>
          <w:rFonts w:eastAsia="Malgun Gothic"/>
        </w:rPr>
        <w:t xml:space="preserve"> ≥ </w:t>
      </w:r>
      <w:del w:id="23" w:author="taoxuhua" w:date="2017-07-27T16:08:00Z">
        <w:r w:rsidRPr="00E4269F" w:rsidDel="00522058">
          <w:rPr>
            <w:rFonts w:eastAsia="Malgun Gothic"/>
          </w:rPr>
          <w:delText>[</w:delText>
        </w:r>
      </w:del>
      <w:r w:rsidRPr="00E4269F">
        <w:rPr>
          <w:rFonts w:eastAsia="Malgun Gothic"/>
        </w:rPr>
        <w:t>0</w:t>
      </w:r>
      <w:del w:id="24" w:author="taoxuhua" w:date="2017-07-27T16:08:00Z">
        <w:r w:rsidRPr="00E4269F" w:rsidDel="00522058">
          <w:rPr>
            <w:rFonts w:eastAsia="Malgun Gothic"/>
          </w:rPr>
          <w:delText>]</w:delText>
        </w:r>
      </w:del>
      <w:r w:rsidRPr="00E4269F">
        <w:rPr>
          <w:rFonts w:eastAsia="Malgun Gothic"/>
        </w:rPr>
        <w:t xml:space="preserve"> dB, provided that the V2X UE is </w:t>
      </w:r>
      <w:r w:rsidRPr="00E4269F">
        <w:rPr>
          <w:rFonts w:eastAsia="Malgun Gothic"/>
        </w:rPr>
        <w:lastRenderedPageBreak/>
        <w:t xml:space="preserve">allowed to drop a maximum of </w:t>
      </w:r>
      <w:del w:id="25" w:author="taoxuhua" w:date="2017-07-27T16:08:00Z">
        <w:r w:rsidRPr="00E4269F" w:rsidDel="00522058">
          <w:rPr>
            <w:rFonts w:eastAsia="Malgun Gothic"/>
          </w:rPr>
          <w:delText>[</w:delText>
        </w:r>
      </w:del>
      <w:r w:rsidRPr="00E4269F">
        <w:rPr>
          <w:rFonts w:eastAsia="Malgun Gothic"/>
        </w:rPr>
        <w:t>6</w:t>
      </w:r>
      <w:del w:id="26" w:author="taoxuhua" w:date="2017-07-27T16:08:00Z">
        <w:r w:rsidRPr="00E4269F" w:rsidDel="00522058">
          <w:rPr>
            <w:rFonts w:eastAsia="Malgun Gothic"/>
          </w:rPr>
          <w:delText>]</w:delText>
        </w:r>
      </w:del>
      <w:r w:rsidRPr="00E4269F">
        <w:rPr>
          <w:rFonts w:eastAsia="Malgun Gothic"/>
        </w:rPr>
        <w:t>% of its V2X data and SLSS transmissions for the purpose of selection / reselection to the SyncRef UE.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eastAsia="zh-CN"/>
        </w:rPr>
        <w:t>UE</w:t>
      </w:r>
      <w:r w:rsidRPr="00E4269F">
        <w:t xml:space="preserve"> shall be capable of performing S-RSRP measurements for </w:t>
      </w:r>
      <w:del w:id="27" w:author="taoxuhua" w:date="2017-07-27T16:08:00Z">
        <w:r w:rsidRPr="00E4269F" w:rsidDel="00522058">
          <w:delText>[</w:delText>
        </w:r>
      </w:del>
      <w:r w:rsidRPr="00E4269F">
        <w:rPr>
          <w:rFonts w:hint="eastAsia"/>
          <w:lang w:eastAsia="zh-CN"/>
        </w:rPr>
        <w:t>3</w:t>
      </w:r>
      <w:del w:id="28" w:author="taoxuhua" w:date="2017-07-27T16:08:00Z">
        <w:r w:rsidRPr="00E4269F" w:rsidDel="00522058">
          <w:delText>]</w:delText>
        </w:r>
      </w:del>
      <w:r w:rsidRPr="00E4269F">
        <w:t xml:space="preserve"> identified intra-frequency </w:t>
      </w:r>
      <w:r w:rsidRPr="00E4269F">
        <w:rPr>
          <w:rFonts w:eastAsia="Malgun Gothic"/>
        </w:rPr>
        <w:t xml:space="preserve">V2X SyncRef UE </w:t>
      </w:r>
      <w:r w:rsidRPr="00E4269F">
        <w:t xml:space="preserve">with the measurement period of 320 ms. </w:t>
      </w:r>
      <w:r w:rsidRPr="00E4269F">
        <w:rPr>
          <w:lang w:val="en-US"/>
        </w:rPr>
        <w:t xml:space="preserve">It is assumed </w:t>
      </w:r>
      <w:r w:rsidRPr="00E4269F">
        <w:t xml:space="preserve">that the </w:t>
      </w:r>
      <w:r w:rsidRPr="00E4269F">
        <w:rPr>
          <w:rFonts w:eastAsia="Malgun Gothic"/>
        </w:rPr>
        <w:t xml:space="preserve">V2X SyncRef UE </w:t>
      </w:r>
      <w:r w:rsidRPr="00E4269F">
        <w:t>do not drop or delay any SLSS transmission within the measurement period. Otherwise, the measurement period may be extended.</w:t>
      </w:r>
    </w:p>
    <w:p w:rsidR="00522058" w:rsidRPr="000846FA" w:rsidRDefault="00522058" w:rsidP="00522058">
      <w:pPr>
        <w:rPr>
          <w:lang w:val="en-US" w:eastAsia="zh-CN"/>
        </w:rPr>
      </w:pPr>
      <w:r w:rsidRPr="000846FA">
        <w:rPr>
          <w:lang w:eastAsia="zh-CN"/>
        </w:rPr>
        <w:t xml:space="preserve"> When UE is synchronized to GNSS directly, </w:t>
      </w:r>
      <w:r w:rsidRPr="000846FA">
        <w:rPr>
          <w:lang w:val="en-US" w:eastAsia="zh-CN"/>
        </w:rPr>
        <w:t xml:space="preserve">before </w:t>
      </w:r>
      <w:r w:rsidRPr="000846FA">
        <w:rPr>
          <w:lang w:val="en-US"/>
        </w:rPr>
        <w:t>selection / reselection</w:t>
      </w:r>
      <w:r w:rsidRPr="000846FA">
        <w:rPr>
          <w:lang w:val="en-US" w:eastAsia="zh-CN"/>
        </w:rPr>
        <w:t xml:space="preserve"> of the new synchronization reference source UE shall evaluate the GNSS synchronization source reliability for at least [TBD] seconds </w:t>
      </w:r>
      <w:r w:rsidRPr="000846FA">
        <w:rPr>
          <w:lang w:val="en-US"/>
        </w:rPr>
        <w:t>before changing the synchronization reference from GNSS to another synchronization reference source.</w:t>
      </w:r>
    </w:p>
    <w:p w:rsidR="00522058" w:rsidRPr="000846FA" w:rsidRDefault="00522058" w:rsidP="00522058">
      <w:pPr>
        <w:pStyle w:val="NO"/>
        <w:rPr>
          <w:rFonts w:eastAsia="Malgun Gothic" w:cs="v4.2.0"/>
          <w:i/>
        </w:rPr>
      </w:pPr>
      <w:proofErr w:type="gramStart"/>
      <w:r w:rsidRPr="000846FA">
        <w:rPr>
          <w:i/>
        </w:rPr>
        <w:t>Note :</w:t>
      </w:r>
      <w:proofErr w:type="gramEnd"/>
      <w:r w:rsidRPr="000846FA">
        <w:rPr>
          <w:i/>
        </w:rPr>
        <w:t xml:space="preserve"> Above the value of </w:t>
      </w:r>
      <w:proofErr w:type="spellStart"/>
      <w:r w:rsidRPr="000846FA">
        <w:rPr>
          <w:i/>
        </w:rPr>
        <w:t>evalution</w:t>
      </w:r>
      <w:proofErr w:type="spellEnd"/>
      <w:r w:rsidRPr="000846FA">
        <w:rPr>
          <w:i/>
        </w:rPr>
        <w:t xml:space="preserve"> period will be finalize in performance part.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ab/>
      </w:r>
      <w:r w:rsidRPr="00E4269F">
        <w:rPr>
          <w:rFonts w:hint="eastAsia"/>
        </w:rPr>
        <w:t xml:space="preserve">Autonomous Resource </w:t>
      </w:r>
      <w:r w:rsidRPr="00E4269F">
        <w:t>Selection/Reselection</w:t>
      </w:r>
      <w:r w:rsidRPr="00E4269F">
        <w:rPr>
          <w:rFonts w:hint="eastAsia"/>
        </w:rPr>
        <w:t xml:space="preserve"> measurements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>.1</w:t>
      </w:r>
      <w:r w:rsidRPr="00E4269F">
        <w:tab/>
        <w:t>Introduction</w:t>
      </w:r>
    </w:p>
    <w:p w:rsidR="00522058" w:rsidRPr="00E4269F" w:rsidRDefault="00522058" w:rsidP="00522058">
      <w:r w:rsidRPr="00E4269F">
        <w:t xml:space="preserve">This section contains the requirements related to </w:t>
      </w:r>
      <w:r w:rsidRPr="00E4269F">
        <w:rPr>
          <w:rFonts w:hint="eastAsia"/>
        </w:rPr>
        <w:t>autonomous resource selection/resele</w:t>
      </w:r>
      <w:ins w:id="29" w:author="taoxuhua" w:date="2017-07-27T17:00:00Z">
        <w:r w:rsidR="0029282B">
          <w:rPr>
            <w:rFonts w:eastAsiaTheme="minorEastAsia" w:hint="eastAsia"/>
            <w:lang w:eastAsia="zh-CN"/>
          </w:rPr>
          <w:t>c</w:t>
        </w:r>
      </w:ins>
      <w:r w:rsidRPr="00E4269F">
        <w:rPr>
          <w:rFonts w:hint="eastAsia"/>
        </w:rPr>
        <w:t xml:space="preserve">tion of </w:t>
      </w:r>
      <w:r w:rsidRPr="00E4269F">
        <w:t xml:space="preserve">the UE capable of </w:t>
      </w:r>
      <w:r w:rsidRPr="00E4269F">
        <w:rPr>
          <w:rFonts w:hint="eastAsia"/>
        </w:rPr>
        <w:t>V2X sidelink</w:t>
      </w:r>
      <w:r w:rsidRPr="00E4269F">
        <w:t xml:space="preserve"> </w:t>
      </w:r>
      <w:r w:rsidRPr="00E4269F">
        <w:rPr>
          <w:rFonts w:hint="eastAsia"/>
        </w:rPr>
        <w:t>c</w:t>
      </w:r>
      <w:r w:rsidRPr="00E4269F">
        <w:t xml:space="preserve">ommunication. 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>.2</w:t>
      </w:r>
      <w:r w:rsidRPr="00E4269F">
        <w:tab/>
      </w:r>
      <w:r w:rsidRPr="00E4269F">
        <w:rPr>
          <w:rFonts w:hint="eastAsia"/>
        </w:rPr>
        <w:t>PSSCH-RSRP measurements</w:t>
      </w:r>
    </w:p>
    <w:p w:rsidR="00522058" w:rsidRPr="00E4269F" w:rsidRDefault="00522058" w:rsidP="00522058">
      <w:r w:rsidRPr="00E4269F">
        <w:t xml:space="preserve">The UE physical layer shall be capable of performing the </w:t>
      </w:r>
      <w:r w:rsidRPr="00E4269F">
        <w:rPr>
          <w:rFonts w:hint="eastAsia"/>
        </w:rPr>
        <w:t>PSSCH-RSRP</w:t>
      </w:r>
      <w:r w:rsidRPr="00E4269F">
        <w:t xml:space="preserve"> measurements [4] on </w:t>
      </w:r>
      <w:r w:rsidRPr="00E4269F">
        <w:rPr>
          <w:rFonts w:hint="eastAsia"/>
        </w:rPr>
        <w:t xml:space="preserve">the </w:t>
      </w:r>
      <w:r w:rsidRPr="00E4269F">
        <w:t>carrier operating</w:t>
      </w:r>
      <w:r w:rsidRPr="00E4269F">
        <w:rPr>
          <w:rFonts w:hint="eastAsia"/>
        </w:rPr>
        <w:t xml:space="preserve"> V2X sidelink communication</w:t>
      </w:r>
      <w:r w:rsidRPr="00E4269F">
        <w:t xml:space="preserve"> </w:t>
      </w:r>
      <w:r w:rsidRPr="00E4269F">
        <w:rPr>
          <w:rFonts w:hint="eastAsia"/>
        </w:rPr>
        <w:t>for determining the subset of resources</w:t>
      </w:r>
      <w:r w:rsidRPr="00E4269F">
        <w:t xml:space="preserve"> to be excluded</w:t>
      </w:r>
      <w:r w:rsidRPr="00E4269F">
        <w:rPr>
          <w:rFonts w:hint="eastAsia"/>
        </w:rPr>
        <w:t xml:space="preserve"> in </w:t>
      </w:r>
      <w:r w:rsidRPr="00E4269F">
        <w:t xml:space="preserve">PSSCH </w:t>
      </w:r>
      <w:r w:rsidRPr="00E4269F">
        <w:rPr>
          <w:rFonts w:hint="eastAsia"/>
        </w:rPr>
        <w:t xml:space="preserve">resource selection in sidelink transmission mode 4. </w:t>
      </w:r>
      <w:r w:rsidRPr="00E4269F">
        <w:t>T</w:t>
      </w:r>
      <w:r w:rsidRPr="00E4269F">
        <w:rPr>
          <w:rFonts w:hint="eastAsia"/>
        </w:rPr>
        <w:t>he PSSCH-RSRP measurement period corresponds to one sub-frame and the measurement shall meet the PSSCH-RSRP measurement accuracy requirement in Section 9.10.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>.</w:t>
      </w:r>
      <w:r w:rsidRPr="00E4269F">
        <w:rPr>
          <w:rFonts w:hint="eastAsia"/>
        </w:rPr>
        <w:t>3</w:t>
      </w:r>
      <w:r w:rsidRPr="00E4269F">
        <w:tab/>
      </w:r>
      <w:r w:rsidRPr="00E4269F">
        <w:rPr>
          <w:rFonts w:hint="eastAsia"/>
        </w:rPr>
        <w:t>S-RSSI measurements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t xml:space="preserve">The UE physical layer shall be capable of performing the </w:t>
      </w:r>
      <w:r w:rsidRPr="00E4269F">
        <w:rPr>
          <w:rFonts w:hint="eastAsia"/>
        </w:rPr>
        <w:t>S-RSSI</w:t>
      </w:r>
      <w:r w:rsidRPr="00E4269F">
        <w:t xml:space="preserve"> measurements [4] on </w:t>
      </w:r>
      <w:r w:rsidRPr="00E4269F">
        <w:rPr>
          <w:rFonts w:hint="eastAsia"/>
        </w:rPr>
        <w:t xml:space="preserve">the </w:t>
      </w:r>
      <w:r w:rsidRPr="00E4269F">
        <w:t>carrier operating</w:t>
      </w:r>
      <w:r w:rsidRPr="00E4269F">
        <w:rPr>
          <w:rFonts w:hint="eastAsia"/>
        </w:rPr>
        <w:t xml:space="preserve"> V2X sidelink communication</w:t>
      </w:r>
      <w:r w:rsidRPr="00E4269F">
        <w:t xml:space="preserve"> </w:t>
      </w:r>
      <w:r w:rsidRPr="00E4269F">
        <w:rPr>
          <w:rFonts w:hint="eastAsia"/>
        </w:rPr>
        <w:t>for determining the subset of resources</w:t>
      </w:r>
      <w:r w:rsidRPr="00E4269F">
        <w:t xml:space="preserve"> to be excluded</w:t>
      </w:r>
      <w:r w:rsidRPr="00E4269F">
        <w:rPr>
          <w:rFonts w:hint="eastAsia"/>
        </w:rPr>
        <w:t xml:space="preserve"> in </w:t>
      </w:r>
      <w:r w:rsidRPr="00E4269F">
        <w:t xml:space="preserve">PSSCH </w:t>
      </w:r>
      <w:r w:rsidRPr="00E4269F">
        <w:rPr>
          <w:rFonts w:hint="eastAsia"/>
        </w:rPr>
        <w:t xml:space="preserve">resource selection in sidelink transmission mode 4. </w:t>
      </w:r>
      <w:r w:rsidRPr="00E4269F">
        <w:t>T</w:t>
      </w:r>
      <w:r w:rsidRPr="00E4269F">
        <w:rPr>
          <w:rFonts w:hint="eastAsia"/>
        </w:rPr>
        <w:t>he S-RSSI measurement period corresponds to 1 second and the filtered measurement shall meet the S-RSSI measurement accuracy requirement in Section 9.10.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</w:t>
      </w:r>
      <w:r w:rsidRPr="00E4269F">
        <w:t>3.</w:t>
      </w:r>
      <w:r w:rsidRPr="00E4269F">
        <w:rPr>
          <w:rFonts w:hint="eastAsia"/>
        </w:rPr>
        <w:t>6</w:t>
      </w:r>
      <w:r w:rsidRPr="00E4269F">
        <w:tab/>
        <w:t>Congestion Control measurements</w:t>
      </w:r>
    </w:p>
    <w:p w:rsidR="00522058" w:rsidRPr="00E4269F" w:rsidRDefault="00522058" w:rsidP="00522058">
      <w:r w:rsidRPr="00E4269F">
        <w:t>The UE shall be capable of estimating the channel busy ratio for one or more</w:t>
      </w:r>
      <w:r w:rsidRPr="00E4269F">
        <w:rPr>
          <w:rFonts w:eastAsia="Malgun Gothic" w:hint="eastAsia"/>
        </w:rPr>
        <w:t xml:space="preserve"> transmission pools</w:t>
      </w:r>
      <w:r w:rsidRPr="00E4269F">
        <w:t xml:space="preserve"> indicated by higher layers [2], based on S-RSSI measurements provided by the physical layer. 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cs="v4.2.0"/>
        </w:rPr>
        <w:t xml:space="preserve">When no sidelink </w:t>
      </w:r>
      <w:r w:rsidRPr="00E4269F">
        <w:rPr>
          <w:rFonts w:eastAsia="Malgun Gothic"/>
        </w:rPr>
        <w:t xml:space="preserve">transmissions occur, the </w:t>
      </w:r>
      <w:bookmarkStart w:id="30" w:name="OLE_LINK84"/>
      <w:bookmarkStart w:id="31" w:name="OLE_LINK85"/>
      <w:r w:rsidRPr="00E4269F">
        <w:rPr>
          <w:rFonts w:eastAsia="Malgun Gothic"/>
        </w:rPr>
        <w:t>UE physical layer shall perform a single</w:t>
      </w:r>
      <w:r w:rsidRPr="00E4269F">
        <w:rPr>
          <w:rFonts w:hint="eastAsia"/>
          <w:lang w:eastAsia="zh-CN"/>
        </w:rPr>
        <w:t>-shot</w:t>
      </w:r>
      <w:r w:rsidRPr="00E4269F">
        <w:rPr>
          <w:rFonts w:eastAsia="Malgun Gothic"/>
        </w:rPr>
        <w:t xml:space="preserve"> S-RSSI </w:t>
      </w:r>
      <w:r w:rsidRPr="00E4269F">
        <w:t>measurement</w:t>
      </w:r>
      <w:r w:rsidRPr="00E4269F">
        <w:rPr>
          <w:rFonts w:eastAsia="Malgun Gothic"/>
        </w:rPr>
        <w:t xml:space="preserve"> for each</w:t>
      </w:r>
      <w:r w:rsidRPr="00E4269F">
        <w:t xml:space="preserve"> sub-channel included</w:t>
      </w:r>
      <w:r w:rsidRPr="00E4269F">
        <w:rPr>
          <w:rFonts w:eastAsia="Malgun Gothic"/>
        </w:rPr>
        <w:t xml:space="preserve"> in </w:t>
      </w:r>
      <w:r w:rsidRPr="00E4269F">
        <w:t>all the subframes configured as transmission pools</w:t>
      </w:r>
      <w:bookmarkEnd w:id="30"/>
      <w:bookmarkEnd w:id="31"/>
      <w:r w:rsidRPr="00E4269F">
        <w:rPr>
          <w:rFonts w:eastAsia="Malgun Gothic"/>
        </w:rPr>
        <w:t xml:space="preserve">. </w:t>
      </w:r>
    </w:p>
    <w:p w:rsidR="00522058" w:rsidRPr="00E4269F" w:rsidRDefault="00522058" w:rsidP="00522058">
      <w:r w:rsidRPr="00E4269F">
        <w:t xml:space="preserve">The S-RSSI measurement performed according to this section shall meet the S-RSSI measurement accuracy requirements defined in Section </w:t>
      </w:r>
      <w:r w:rsidRPr="00E4269F">
        <w:rPr>
          <w:lang w:eastAsia="zh-CN"/>
        </w:rPr>
        <w:t>9.10.</w:t>
      </w:r>
      <w:r w:rsidRPr="00E4269F">
        <w:rPr>
          <w:rFonts w:hint="eastAsia"/>
          <w:lang w:eastAsia="zh-CN"/>
        </w:rPr>
        <w:t>4</w:t>
      </w:r>
      <w:r w:rsidRPr="00E4269F">
        <w:t>.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eastAsia="Malgun Gothic"/>
        </w:rPr>
        <w:t xml:space="preserve">The UE shall </w:t>
      </w:r>
      <w:r w:rsidRPr="00E4269F">
        <w:t>perform channel busy ratio (CBR) measurement based on S-RSSI measurement</w:t>
      </w:r>
      <w:r w:rsidRPr="00E4269F">
        <w:rPr>
          <w:rFonts w:hint="eastAsia"/>
          <w:lang w:eastAsia="zh-CN"/>
        </w:rPr>
        <w:t xml:space="preserve">s </w:t>
      </w:r>
      <w:r w:rsidRPr="00E4269F">
        <w:t>as described in TS 36.214 [4].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</w:t>
      </w:r>
      <w:r w:rsidRPr="00E4269F">
        <w:t>3.</w:t>
      </w:r>
      <w:r w:rsidRPr="00E4269F">
        <w:rPr>
          <w:rFonts w:hint="eastAsia"/>
        </w:rPr>
        <w:t>7</w:t>
      </w:r>
      <w:r w:rsidRPr="00E4269F">
        <w:tab/>
      </w:r>
      <w:r w:rsidRPr="00E4269F">
        <w:rPr>
          <w:rFonts w:hint="eastAsia"/>
        </w:rPr>
        <w:t>Interruption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</w:t>
      </w:r>
      <w:r w:rsidRPr="00E4269F">
        <w:t>3</w:t>
      </w:r>
      <w:r w:rsidRPr="00E4269F">
        <w:rPr>
          <w:rFonts w:hint="eastAsia"/>
        </w:rPr>
        <w:t>.7.1</w:t>
      </w:r>
      <w:r w:rsidRPr="00E4269F">
        <w:tab/>
        <w:t xml:space="preserve">Interruptions </w:t>
      </w:r>
      <w:r w:rsidRPr="00E4269F">
        <w:rPr>
          <w:rFonts w:hint="eastAsia"/>
        </w:rPr>
        <w:t>to WAN due to</w:t>
      </w:r>
      <w:r w:rsidRPr="00E4269F">
        <w:t xml:space="preserve"> V2X Sidelink Communication </w:t>
      </w:r>
    </w:p>
    <w:p w:rsidR="00522058" w:rsidRPr="00E4269F" w:rsidRDefault="00522058" w:rsidP="00522058">
      <w:pPr>
        <w:rPr>
          <w:lang w:eastAsia="zh-CN"/>
        </w:rPr>
      </w:pPr>
      <w:r w:rsidRPr="00E4269F">
        <w:t xml:space="preserve">This </w:t>
      </w:r>
      <w:r w:rsidRPr="00E4269F">
        <w:rPr>
          <w:rFonts w:hint="eastAsia"/>
          <w:lang w:eastAsia="zh-CN"/>
        </w:rPr>
        <w:t>sub-</w:t>
      </w:r>
      <w:r w:rsidRPr="00E4269F">
        <w:t>clause contains the requirements related to the interruptions on the serving cell(s) due to V2X sidelink communication.</w:t>
      </w:r>
    </w:p>
    <w:p w:rsidR="00522058" w:rsidRPr="00E4269F" w:rsidRDefault="00522058" w:rsidP="00522058">
      <w:r w:rsidRPr="00E4269F">
        <w:t xml:space="preserve">A UE capable of V2X sidelink communication may indicate its interest (initiation or termination) in V2X sidelink communication to the connected eNodeB using IE </w:t>
      </w:r>
      <w:proofErr w:type="spellStart"/>
      <w:r w:rsidRPr="00E4269F">
        <w:rPr>
          <w:i/>
        </w:rPr>
        <w:t>SidelinkUEInformation</w:t>
      </w:r>
      <w:proofErr w:type="spellEnd"/>
      <w:r w:rsidRPr="00E4269F">
        <w:t xml:space="preserve"> [2].</w:t>
      </w:r>
    </w:p>
    <w:p w:rsidR="00522058" w:rsidRPr="00E4269F" w:rsidRDefault="00522058" w:rsidP="00522058">
      <w:pPr>
        <w:rPr>
          <w:lang w:eastAsia="zh-CN"/>
        </w:rPr>
      </w:pPr>
      <w:r w:rsidRPr="00E4269F">
        <w:t xml:space="preserve">The UE is allowed an interruption of up to 1 subframe on the serving cell(s) during the RRC reconfiguration procedure that includes the V2X sidelink communication configuration message </w:t>
      </w:r>
      <w:r w:rsidRPr="00E4269F">
        <w:rPr>
          <w:rFonts w:hint="eastAsia"/>
          <w:i/>
        </w:rPr>
        <w:t>sl-V2X-ConfigDedicated</w:t>
      </w:r>
      <w:r w:rsidRPr="00E4269F">
        <w:t xml:space="preserve"> [2] (setup and release).</w:t>
      </w:r>
      <w:r w:rsidRPr="00E4269F">
        <w:rPr>
          <w:rFonts w:hint="eastAsia"/>
        </w:rPr>
        <w:t xml:space="preserve"> This interruption is for both uplink and downlink</w:t>
      </w:r>
      <w:r w:rsidRPr="00E4269F">
        <w:t xml:space="preserve"> </w:t>
      </w:r>
      <w:r w:rsidRPr="00E4269F">
        <w:rPr>
          <w:rFonts w:cs="v5.0.0"/>
        </w:rPr>
        <w:t xml:space="preserve">of </w:t>
      </w:r>
      <w:r w:rsidRPr="00E4269F">
        <w:t>the serving cell(s)</w:t>
      </w:r>
      <w:r w:rsidRPr="00E4269F">
        <w:rPr>
          <w:rFonts w:hint="eastAsia"/>
        </w:rPr>
        <w:t>.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lastRenderedPageBreak/>
        <w:t>1</w:t>
      </w:r>
      <w:r w:rsidRPr="00E4269F">
        <w:t>3</w:t>
      </w:r>
      <w:r w:rsidRPr="00E4269F">
        <w:rPr>
          <w:rFonts w:hint="eastAsia"/>
        </w:rPr>
        <w:t>.7.2</w:t>
      </w:r>
      <w:r w:rsidRPr="00E4269F">
        <w:tab/>
        <w:t>V2X Sidelink Communication</w:t>
      </w:r>
      <w:r w:rsidRPr="00E4269F">
        <w:rPr>
          <w:rFonts w:hint="eastAsia"/>
        </w:rPr>
        <w:t xml:space="preserve"> Dropping due to synchronization </w:t>
      </w:r>
      <w:r w:rsidRPr="00E4269F">
        <w:t xml:space="preserve">reference </w:t>
      </w:r>
      <w:r w:rsidRPr="00E4269F">
        <w:rPr>
          <w:rFonts w:hint="eastAsia"/>
        </w:rPr>
        <w:t>source change</w:t>
      </w:r>
    </w:p>
    <w:p w:rsidR="00522058" w:rsidRPr="00E4269F" w:rsidRDefault="00522058" w:rsidP="00522058">
      <w:r w:rsidRPr="00E4269F">
        <w:t xml:space="preserve">This </w:t>
      </w:r>
      <w:r w:rsidRPr="00E4269F">
        <w:rPr>
          <w:rFonts w:hint="eastAsia"/>
          <w:lang w:eastAsia="zh-CN"/>
        </w:rPr>
        <w:t>sub-</w:t>
      </w:r>
      <w:r w:rsidRPr="00E4269F">
        <w:t>clause contains the requirements related to the interruptions on</w:t>
      </w:r>
      <w:r w:rsidRPr="00E4269F">
        <w:rPr>
          <w:rFonts w:hint="eastAsia"/>
          <w:lang w:eastAsia="zh-CN"/>
        </w:rPr>
        <w:t xml:space="preserve"> the V2X </w:t>
      </w:r>
      <w:r w:rsidRPr="00E4269F">
        <w:t>sidelink communication</w:t>
      </w:r>
      <w:r w:rsidRPr="00E4269F">
        <w:rPr>
          <w:rFonts w:hint="eastAsia"/>
          <w:lang w:eastAsia="zh-CN"/>
        </w:rPr>
        <w:t xml:space="preserve"> due to </w:t>
      </w:r>
      <w:r w:rsidRPr="00E4269F">
        <w:rPr>
          <w:rFonts w:cs="v4.2.0"/>
          <w:lang w:eastAsia="zh-CN"/>
        </w:rPr>
        <w:t>synchronization source</w:t>
      </w:r>
      <w:r w:rsidRPr="00E4269F">
        <w:rPr>
          <w:rFonts w:cs="v4.2.0" w:hint="eastAsia"/>
          <w:lang w:eastAsia="zh-CN"/>
        </w:rPr>
        <w:t xml:space="preserve"> change</w:t>
      </w:r>
      <w:r w:rsidRPr="00E4269F"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lang w:eastAsia="zh-CN"/>
        </w:rPr>
        <w:t>UE is allowed to drop V2V sidelink signal transmission or reception for up to 1 subframe when synchronization reference source is changed: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GNSS 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Serving cell/PCell;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not synchronized to GNSS directly or in-directly;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SyncRef UE that is synchronized to GNSS directly or in-directly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Serving cell/PCell;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not synchronized to GNSS directly or in-directly;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Serving cell/PCell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GNSS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synchronized to GNSS directly or in-directly;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SyncRef UE that is not synchronized to GNSS directly or in-directly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GNSS;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synchronized to GNSS directly or in-directly;</w:t>
      </w:r>
    </w:p>
    <w:p w:rsidR="00522058" w:rsidRPr="00E4269F" w:rsidRDefault="00522058" w:rsidP="00522058">
      <w:pPr>
        <w:rPr>
          <w:rFonts w:cs="v4.2.0"/>
          <w:lang w:eastAsia="zh-CN"/>
        </w:rPr>
      </w:pPr>
      <w:r w:rsidRPr="00E4269F">
        <w:rPr>
          <w:rFonts w:cs="v4.2.0"/>
          <w:lang w:eastAsia="zh-CN"/>
        </w:rPr>
        <w:t>UE is allowed to interruption any V2V sidelink signals including PSSCH, PSCCH, PSBCH and SLSS signals.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8</w:t>
      </w:r>
      <w:r w:rsidRPr="00E4269F">
        <w:tab/>
      </w:r>
      <w:r w:rsidRPr="00E4269F">
        <w:rPr>
          <w:rFonts w:hint="eastAsia"/>
        </w:rPr>
        <w:t>Reliability of GNSS signal</w:t>
      </w:r>
    </w:p>
    <w:p w:rsidR="00522058" w:rsidRPr="00E4269F" w:rsidRDefault="00522058" w:rsidP="00522058">
      <w:pPr>
        <w:rPr>
          <w:noProof/>
        </w:rPr>
      </w:pPr>
      <w:r w:rsidRPr="00E4269F">
        <w:t xml:space="preserve">This clause contains requirements regarding </w:t>
      </w:r>
      <w:r w:rsidRPr="00E4269F">
        <w:rPr>
          <w:rFonts w:hint="eastAsia"/>
        </w:rPr>
        <w:t xml:space="preserve">reliability of GNSS signal </w:t>
      </w:r>
      <w:r w:rsidRPr="00E4269F">
        <w:rPr>
          <w:noProof/>
        </w:rPr>
        <w:t xml:space="preserve">for the UE capable of </w:t>
      </w:r>
      <w:r w:rsidRPr="00E4269F">
        <w:rPr>
          <w:rFonts w:hint="eastAsia"/>
          <w:noProof/>
        </w:rPr>
        <w:t xml:space="preserve"> V2</w:t>
      </w:r>
      <w:r w:rsidRPr="00E4269F">
        <w:rPr>
          <w:rFonts w:hint="eastAsia"/>
          <w:noProof/>
          <w:lang w:eastAsia="zh-CN"/>
        </w:rPr>
        <w:t>X</w:t>
      </w:r>
      <w:r w:rsidRPr="00E4269F">
        <w:rPr>
          <w:rFonts w:hint="eastAsia"/>
          <w:noProof/>
        </w:rPr>
        <w:t xml:space="preserve"> sidelink communication </w:t>
      </w:r>
      <w:r w:rsidRPr="00E4269F">
        <w:rPr>
          <w:noProof/>
        </w:rPr>
        <w:t xml:space="preserve">under the following </w:t>
      </w:r>
      <w:r w:rsidRPr="00E4269F">
        <w:rPr>
          <w:rFonts w:hint="eastAsia"/>
          <w:noProof/>
        </w:rPr>
        <w:t xml:space="preserve">additional </w:t>
      </w:r>
      <w:r w:rsidRPr="00E4269F">
        <w:rPr>
          <w:noProof/>
        </w:rPr>
        <w:t>condition:</w:t>
      </w:r>
    </w:p>
    <w:p w:rsidR="00522058" w:rsidRPr="00E4269F" w:rsidRDefault="00522058" w:rsidP="00522058">
      <w:pPr>
        <w:pStyle w:val="B1"/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r w:rsidRPr="00E4269F">
        <w:rPr>
          <w:rFonts w:hint="eastAsia"/>
          <w:lang w:eastAsia="zh-CN"/>
        </w:rPr>
        <w:t>T</w:t>
      </w:r>
      <w:r w:rsidRPr="00E4269F">
        <w:t xml:space="preserve">he UE is </w:t>
      </w:r>
      <w:r w:rsidRPr="00E4269F">
        <w:rPr>
          <w:rFonts w:hint="eastAsia"/>
          <w:lang w:eastAsia="zh-CN"/>
        </w:rPr>
        <w:t xml:space="preserve">configured or </w:t>
      </w:r>
      <w:r w:rsidRPr="00E4269F">
        <w:t>pre-configured with parameters for enabling the UE to acquire the GNSS synchronization</w:t>
      </w:r>
      <w:r w:rsidRPr="00E4269F">
        <w:rPr>
          <w:rFonts w:hint="eastAsia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val="en-US" w:eastAsia="zh-CN"/>
        </w:rPr>
        <w:t xml:space="preserve">If UE considers </w:t>
      </w:r>
      <w:r w:rsidRPr="00E4269F">
        <w:rPr>
          <w:lang w:val="en-US"/>
        </w:rPr>
        <w:t xml:space="preserve">GNSS </w:t>
      </w:r>
      <w:r w:rsidRPr="00E4269F">
        <w:rPr>
          <w:rFonts w:hint="eastAsia"/>
          <w:lang w:val="en-US"/>
        </w:rPr>
        <w:t>is</w:t>
      </w:r>
      <w:r w:rsidRPr="00E4269F">
        <w:rPr>
          <w:lang w:val="en-US"/>
        </w:rPr>
        <w:t xml:space="preserve"> a reliable synchronization reference</w:t>
      </w:r>
      <w:r w:rsidRPr="00E4269F">
        <w:rPr>
          <w:lang w:val="en-US" w:eastAsia="zh-CN"/>
        </w:rPr>
        <w:t>,</w:t>
      </w:r>
      <w:r w:rsidRPr="00E4269F">
        <w:rPr>
          <w:lang w:val="en-US"/>
        </w:rPr>
        <w:t xml:space="preserve"> the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 xml:space="preserve">UE </w:t>
      </w:r>
      <w:r w:rsidRPr="00E4269F">
        <w:rPr>
          <w:rFonts w:hint="eastAsia"/>
          <w:lang w:val="en-US" w:eastAsia="zh-CN"/>
        </w:rPr>
        <w:t xml:space="preserve">shall </w:t>
      </w:r>
      <w:r w:rsidRPr="00E4269F">
        <w:rPr>
          <w:lang w:val="en-US"/>
        </w:rPr>
        <w:t xml:space="preserve">meet </w:t>
      </w:r>
      <w:r w:rsidRPr="00E4269F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E4269F">
        <w:rPr>
          <w:lang w:eastAsia="zh-CN"/>
        </w:rPr>
        <w:t>6.5.1G</w:t>
      </w:r>
      <w:r w:rsidRPr="00E4269F">
        <w:rPr>
          <w:rFonts w:hint="eastAsia"/>
        </w:rPr>
        <w:t xml:space="preserve"> of TS36.101</w:t>
      </w:r>
      <w:r w:rsidRPr="00E4269F">
        <w:t>.</w:t>
      </w:r>
      <w:r w:rsidRPr="00E4269F">
        <w:rPr>
          <w:rFonts w:hint="eastAsia"/>
          <w:lang w:eastAsia="zh-CN"/>
        </w:rPr>
        <w:t xml:space="preserve"> Otherwise, the UE shall be capable to select</w:t>
      </w:r>
      <w:del w:id="32" w:author="taoxuhua" w:date="2017-07-27T16:59:00Z">
        <w:r w:rsidRPr="00E4269F" w:rsidDel="0029282B">
          <w:rPr>
            <w:rFonts w:hint="eastAsia"/>
            <w:lang w:eastAsia="zh-CN"/>
          </w:rPr>
          <w:delText>e</w:delText>
        </w:r>
      </w:del>
      <w:r w:rsidRPr="00E4269F">
        <w:rPr>
          <w:rFonts w:hint="eastAsia"/>
          <w:lang w:eastAsia="zh-CN"/>
        </w:rPr>
        <w:t xml:space="preserve"> another synchronization reference source.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GNSS shall be </w:t>
      </w:r>
      <w:r w:rsidRPr="00E4269F">
        <w:rPr>
          <w:rFonts w:hint="eastAsia"/>
          <w:lang w:eastAsia="zh-CN"/>
        </w:rPr>
        <w:t xml:space="preserve">considered </w:t>
      </w:r>
      <w:r w:rsidRPr="00E4269F">
        <w:t xml:space="preserve">reliable </w:t>
      </w:r>
      <w:r w:rsidRPr="00E4269F">
        <w:rPr>
          <w:rFonts w:hint="eastAsia"/>
          <w:lang w:val="en-US"/>
        </w:rPr>
        <w:t>when</w:t>
      </w:r>
      <w:r w:rsidRPr="00E4269F">
        <w:rPr>
          <w:lang w:val="en-US"/>
        </w:rPr>
        <w:t xml:space="preserve"> the following side condition is fulfilled:</w:t>
      </w:r>
    </w:p>
    <w:p w:rsidR="00522058" w:rsidRPr="00E41D1B" w:rsidRDefault="00522058" w:rsidP="00522058">
      <w:pPr>
        <w:pStyle w:val="B1"/>
      </w:pPr>
      <w:r w:rsidRPr="00E4269F">
        <w:t>-</w:t>
      </w:r>
      <w:r w:rsidRPr="00E4269F">
        <w:tab/>
      </w:r>
      <w:r w:rsidRPr="00E4269F">
        <w:rPr>
          <w:rFonts w:hint="eastAsia"/>
        </w:rPr>
        <w:t>GNSS</w:t>
      </w:r>
      <w:r w:rsidRPr="00E4269F">
        <w:t xml:space="preserve"> related side conditions given in Sections </w:t>
      </w:r>
      <w:r w:rsidRPr="00E4269F">
        <w:rPr>
          <w:rFonts w:hint="eastAsia"/>
        </w:rPr>
        <w:t>B.6</w:t>
      </w:r>
      <w:r w:rsidRPr="00E4269F">
        <w:t>.1</w:t>
      </w:r>
      <w:r w:rsidRPr="00E4269F">
        <w:rPr>
          <w:rFonts w:hint="eastAsia"/>
        </w:rPr>
        <w:t>.</w:t>
      </w:r>
    </w:p>
    <w:p w:rsidR="001F52DD" w:rsidRDefault="001F52DD"/>
    <w:sectPr w:rsidR="001F52DD" w:rsidSect="003C4067">
      <w:headerReference w:type="default" r:id="rId20"/>
      <w:footerReference w:type="default" r:id="rId21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06" w:rsidRPr="00CB02FB" w:rsidRDefault="003C1A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C1A06" w:rsidRPr="00CB02FB" w:rsidRDefault="003C1A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FD21B3" w:rsidRDefault="003C1A06" w:rsidP="00FD21B3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06" w:rsidRPr="00CB02FB" w:rsidRDefault="003C1A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C1A06" w:rsidRPr="00CB02FB" w:rsidRDefault="003C1A0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92702B" w:rsidRDefault="003C1A06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846FA"/>
    <w:rsid w:val="0014718C"/>
    <w:rsid w:val="001F52DD"/>
    <w:rsid w:val="0029282B"/>
    <w:rsid w:val="003C1A06"/>
    <w:rsid w:val="004D5B40"/>
    <w:rsid w:val="00522058"/>
    <w:rsid w:val="00675A40"/>
    <w:rsid w:val="00760212"/>
    <w:rsid w:val="00764553"/>
    <w:rsid w:val="008E59FB"/>
    <w:rsid w:val="0090001C"/>
    <w:rsid w:val="0092702B"/>
    <w:rsid w:val="00A46221"/>
    <w:rsid w:val="00B911CB"/>
    <w:rsid w:val="00BA056B"/>
    <w:rsid w:val="00EA2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2F37B-DBF4-4FBD-A416-89F4B4D4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2276</Words>
  <Characters>12974</Characters>
  <Application>Microsoft Office Word</Application>
  <DocSecurity>0</DocSecurity>
  <Lines>108</Lines>
  <Paragraphs>30</Paragraphs>
  <ScaleCrop>false</ScaleCrop>
  <Company/>
  <LinksUpToDate>false</LinksUpToDate>
  <CharactersWithSpaces>15220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</cp:revision>
  <dcterms:created xsi:type="dcterms:W3CDTF">2017-08-22T13:40:00Z</dcterms:created>
  <dcterms:modified xsi:type="dcterms:W3CDTF">2017-08-22T13:40:00Z</dcterms:modified>
</cp:coreProperties>
</file>